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405F0A70" w:rsidR="002775AB" w:rsidRPr="002775AB" w:rsidRDefault="00197F81" w:rsidP="00D533DB">
                <w:pPr>
                  <w:pStyle w:val="NoSpacing"/>
                  <w:rPr>
                    <w:rFonts w:ascii="Source Sans Pro" w:hAnsi="Source Sans Pro" w:cs="Calibri"/>
                    <w:b/>
                    <w:color w:val="000000"/>
                  </w:rPr>
                </w:pPr>
                <w:r>
                  <w:rPr>
                    <w:rFonts w:ascii="Source Sans Pro" w:hAnsi="Source Sans Pro" w:cs="Calibri"/>
                    <w:b/>
                    <w:color w:val="000000"/>
                  </w:rPr>
                  <w:t>Information Security Specialist</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1300DCD3" w:rsidR="00D96454" w:rsidRDefault="00197F81"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CEN-0217</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322A3733" w:rsidR="002775AB" w:rsidRPr="001A0AC2" w:rsidRDefault="00197F81"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Central Services</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3336ABD2" w:rsidR="002775AB" w:rsidRPr="001A0AC2" w:rsidRDefault="00197F81"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Group Technology Services</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3ADFB356" w:rsidR="002775AB" w:rsidRPr="001A0AC2" w:rsidRDefault="00197F81"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SBP</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5DA74B97" w:rsidR="002775AB" w:rsidRPr="001A0AC2" w:rsidRDefault="00197F81"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Information Security Leader - Assurance &amp; Compliance; Information Security Leader - Infrastructure &amp; Ops</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A">
              <w:listItem w:value="[Role Layer]"/>
            </w:dropDownList>
          </w:sdtPr>
          <w:sdtEndPr>
            <w:rPr>
              <w:rStyle w:val="PlaceholderText"/>
            </w:rPr>
          </w:sdtEndPr>
          <w:sdtContent>
            <w:tc>
              <w:tcPr>
                <w:tcW w:w="6730" w:type="dxa"/>
                <w:shd w:val="clear" w:color="auto" w:fill="auto"/>
              </w:tcPr>
              <w:p w14:paraId="2E9296AB" w14:textId="5E497F15" w:rsidR="002775AB" w:rsidRPr="001A0AC2" w:rsidRDefault="00197F81"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4A</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EndPr/>
          <w:sdtContent>
            <w:tc>
              <w:tcPr>
                <w:tcW w:w="6730" w:type="dxa"/>
                <w:shd w:val="clear" w:color="auto" w:fill="auto"/>
              </w:tcPr>
              <w:p w14:paraId="4B8C09FE" w14:textId="030D99B0" w:rsidR="002775AB" w:rsidRPr="001A0AC2" w:rsidRDefault="00197F81"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6191DD58" w:rsidR="007E0917" w:rsidRPr="001A0AC2" w:rsidRDefault="00197F81" w:rsidP="008D1089">
                <w:pPr>
                  <w:pStyle w:val="NoSpacing"/>
                  <w:rPr>
                    <w:rFonts w:ascii="Source Sans Pro" w:hAnsi="Source Sans Pro" w:cs="Calibri"/>
                    <w:sz w:val="20"/>
                    <w:szCs w:val="20"/>
                  </w:rPr>
                </w:pPr>
                <w:r>
                  <w:rPr>
                    <w:rFonts w:ascii="Source Sans Pro" w:hAnsi="Source Sans Pro" w:cs="Calibri"/>
                    <w:sz w:val="20"/>
                    <w:szCs w:val="20"/>
                  </w:rPr>
                  <w:t>Provide technical support and advice on Information Security activities within GTS and across the business, covering the full range of security tasks including implementation and technical testing activities, investigation and response actions while working with on-site teams to drive continuous improvement in all areas and compliance to all relevant standards.</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0C620F61" w:rsidR="007E0917" w:rsidRPr="0066717A" w:rsidRDefault="00197F81" w:rsidP="008D1089">
                <w:pPr>
                  <w:pStyle w:val="NoSpacing"/>
                  <w:rPr>
                    <w:rFonts w:ascii="Source Sans Pro" w:hAnsi="Source Sans Pro"/>
                    <w:sz w:val="20"/>
                    <w:szCs w:val="20"/>
                  </w:rPr>
                </w:pPr>
                <w:r>
                  <w:rPr>
                    <w:rFonts w:ascii="Source Sans Pro" w:hAnsi="Source Sans Pro"/>
                    <w:sz w:val="20"/>
                    <w:szCs w:val="20"/>
                  </w:rPr>
                  <w:t>Provide technical expertise relating to the implementation and operation of technical security controls to the required business standard</w:t>
                </w:r>
                <w:r>
                  <w:rPr>
                    <w:rFonts w:ascii="Source Sans Pro" w:hAnsi="Source Sans Pro"/>
                    <w:sz w:val="20"/>
                    <w:szCs w:val="20"/>
                  </w:rPr>
                  <w:br/>
                  <w:t>• Provide technical support ensuring understanding and investigation of information security vulnerabilities and threats are resolved in a timely manner</w:t>
                </w:r>
                <w:r>
                  <w:rPr>
                    <w:rFonts w:ascii="Source Sans Pro" w:hAnsi="Source Sans Pro"/>
                    <w:sz w:val="20"/>
                    <w:szCs w:val="20"/>
                  </w:rPr>
                  <w:br/>
                  <w:t>• Provide advice to support teams on how to remediate and reduce identified vulnerabilities improving business reaction to security threats</w:t>
                </w:r>
                <w:r>
                  <w:rPr>
                    <w:rFonts w:ascii="Source Sans Pro" w:hAnsi="Source Sans Pro"/>
                    <w:sz w:val="20"/>
                    <w:szCs w:val="20"/>
                  </w:rPr>
                  <w:br/>
                  <w:t>• Work with the GTS team and the Information Security Leader to provide support to relevant Information Security processes; supporting and contributing towards agreed security targets and results</w:t>
                </w:r>
                <w:r>
                  <w:rPr>
                    <w:rFonts w:ascii="Source Sans Pro" w:hAnsi="Source Sans Pro"/>
                    <w:sz w:val="20"/>
                    <w:szCs w:val="20"/>
                  </w:rPr>
                  <w:br/>
                  <w:t>• Produce technical documentation to a high standard, covering detailed technical parameters to be implemented on security technologies in line with required standards</w:t>
                </w:r>
                <w:r>
                  <w:rPr>
                    <w:rFonts w:ascii="Source Sans Pro" w:hAnsi="Source Sans Pro"/>
                    <w:sz w:val="20"/>
                    <w:szCs w:val="20"/>
                  </w:rPr>
                  <w:br/>
                  <w:t>• Contribute to team meetings; supporting the implementation of team objectives, plans and continuous improvement</w:t>
                </w:r>
                <w:r>
                  <w:rPr>
                    <w:rFonts w:ascii="Source Sans Pro" w:hAnsi="Source Sans Pro"/>
                    <w:sz w:val="20"/>
                    <w:szCs w:val="20"/>
                  </w:rPr>
                  <w:br/>
                  <w:t>• Develop knowledge and build skills in GTS processes, applications and infrastructure as required, using this acquired knowledge to help build associated information security processes and procedures</w:t>
                </w:r>
                <w:r>
                  <w:rPr>
                    <w:rFonts w:ascii="Source Sans Pro" w:hAnsi="Source Sans Pro"/>
                    <w:sz w:val="20"/>
                    <w:szCs w:val="20"/>
                  </w:rPr>
                  <w:br/>
                  <w:t>• Liaising with 3rd party support and product organisations such as Force Point and Microsoft to investigate and resolve technical issues relating to the security and interworking of applicable technical solutions.</w:t>
                </w:r>
                <w:r>
                  <w:rPr>
                    <w:rFonts w:ascii="Source Sans Pro" w:hAnsi="Source Sans Pro"/>
                    <w:sz w:val="20"/>
                    <w:szCs w:val="20"/>
                  </w:rPr>
                  <w:br/>
                  <w:t>• Provide technical leadership on security incident response and investigation, ensuring that appropriate response actions and mitigations are enacted in a timely manner</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2329D02C" w:rsidR="002775AB" w:rsidRPr="00293ED7" w:rsidRDefault="007E0917" w:rsidP="00D533DB">
                <w:pPr>
                  <w:rPr>
                    <w:rFonts w:cs="Calibri"/>
                    <w:sz w:val="20"/>
                    <w:szCs w:val="20"/>
                  </w:rPr>
                </w:pPr>
                <w:r w:rsidRPr="00293ED7">
                  <w:rPr>
                    <w:rStyle w:val="PlaceholderText"/>
                    <w:sz w:val="20"/>
                    <w:szCs w:val="20"/>
                  </w:rPr>
                  <w:t>[Role Created By]</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48CD599C" w:rsidR="002775AB" w:rsidRPr="00293ED7" w:rsidRDefault="007E0917" w:rsidP="00D533DB">
                <w:pPr>
                  <w:rPr>
                    <w:rFonts w:cs="Calibri"/>
                    <w:sz w:val="20"/>
                    <w:szCs w:val="20"/>
                  </w:rPr>
                </w:pPr>
                <w:r w:rsidRPr="00293ED7">
                  <w:rPr>
                    <w:rStyle w:val="PlaceholderText"/>
                    <w:sz w:val="20"/>
                    <w:szCs w:val="20"/>
                  </w:rPr>
                  <w:t>[Role Creation Date]</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1986149E" w:rsidR="002775AB" w:rsidRPr="00293ED7" w:rsidRDefault="00197F81" w:rsidP="00D533DB">
                <w:pPr>
                  <w:rPr>
                    <w:rFonts w:cs="Calibri"/>
                    <w:sz w:val="20"/>
                    <w:szCs w:val="20"/>
                  </w:rPr>
                </w:pPr>
                <w:r>
                  <w:rPr>
                    <w:rFonts w:cs="Calibri"/>
                    <w:sz w:val="20"/>
                    <w:szCs w:val="20"/>
                  </w:rPr>
                  <w:t>N/A</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4-19T12: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0A74F340" w:rsidR="002775AB" w:rsidRPr="00293ED7" w:rsidRDefault="00197F81" w:rsidP="00D533DB">
                <w:pPr>
                  <w:rPr>
                    <w:rFonts w:cs="Calibri"/>
                    <w:sz w:val="20"/>
                    <w:szCs w:val="20"/>
                  </w:rPr>
                </w:pPr>
                <w:r>
                  <w:rPr>
                    <w:rFonts w:cs="Calibri"/>
                    <w:sz w:val="20"/>
                    <w:szCs w:val="20"/>
                  </w:rPr>
                  <w:t>19/04/2024</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97F81"/>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00668"/>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A267D"/>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D5381D"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A79E0"/>
    <w:rsid w:val="009879D4"/>
    <w:rsid w:val="009C3BBD"/>
    <w:rsid w:val="00B51939"/>
    <w:rsid w:val="00B6073B"/>
    <w:rsid w:val="00C10312"/>
    <w:rsid w:val="00CE5CCD"/>
    <w:rsid w:val="00D5381D"/>
    <w:rsid w:val="00DA267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Central Services</txtFunction1>
    <rtfComp3 xmlns="b3e3cc97-4a47-48b5-9c5d-2a5cf6c07fd3" xsi:nil="true"/>
    <rtfComp6 xmlns="b3e3cc97-4a47-48b5-9c5d-2a5cf6c07fd3" xsi:nil="true"/>
    <JobLevel xmlns="b2a2c97e-2fd8-4f32-aeb0-26b3acc225df" xsi:nil="true"/>
    <Accountabilities xmlns="b2a2c97e-2fd8-4f32-aeb0-26b3acc225df">Provide technical expertise relating to the implementation and operation of technical security controls to the required business standard
• Provide technical support ensuring understanding and investigation of information security vulnerabilities and threats are resolved in a timely manner
• Provide advice to support teams on how to remediate and reduce identified vulnerabilities improving business reaction to security threats
• Work with the GTS team and the Information Security Leader to provide support to relevant Information Security processes; supporting and contributing towards agreed security targets and results
• Produce technical documentation to a high standard, covering detailed technical parameters to be implemented on security technologies in line with required standards
• Contribute to team meetings; supporting the implementation of team objectives, plans and continuous improvement
• Develop knowledge and build skills in GTS processes, applications and infrastructure as required, using this acquired knowledge to help build associated information security processes and procedures
• Liaising with 3rd party support and product organisations such as Force Point and Microsoft to investigate and resolve technical issues relating to the security and interworking of applicable technical solutions.
• Provide technical leadership on security incident response and investigation, ensuring that appropriate response actions and mitigations are enacted in a timely manner</Accountabilities>
    <Reference xmlns="b2a2c97e-2fd8-4f32-aeb0-26b3acc225df">CEN-0217</Reference>
    <txtLocation1 xmlns="b3e3cc97-4a47-48b5-9c5d-2a5cf6c07fd3">SBP</txtLocation1>
    <txtHRBP1 xmlns="b3e3cc97-4a47-48b5-9c5d-2a5cf6c07fd3">N/A</txtHRBP1>
    <LeaderRole xmlns="b2a2c97e-2fd8-4f32-aeb0-26b3acc225df">Information Security Leader - Assurance &amp; Compliance; Information Security Leader - Infrastructure &amp; Ops</LeaderRole>
    <Person_x0020_Specification xmlns="b2a2c97e-2fd8-4f32-aeb0-26b3acc225df" xsi:nil="true"/>
    <txtSubFunction1 xmlns="b3e3cc97-4a47-48b5-9c5d-2a5cf6c07fd3">Group Technology Services</txtSubFunction1>
    <rtfComp1 xmlns="b3e3cc97-4a47-48b5-9c5d-2a5cf6c07fd3" xsi:nil="true"/>
    <rtfComp4 xmlns="b3e3cc97-4a47-48b5-9c5d-2a5cf6c07fd3" xsi:nil="true"/>
    <RolePurpose xmlns="b2a2c97e-2fd8-4f32-aeb0-26b3acc225df">Provide technical support and advice on Information Security activities within GTS and across the business, covering the full range of security tasks including implementation and technical testing activities, investigation and response actions while working with on-site teams to drive continuous improvement in all areas and compliance to all relevant standards.</RolePurpose>
    <LastUpdatedDate xmlns="b2a2c97e-2fd8-4f32-aeb0-26b3acc225df">2024-04-19T11:00:00Z</LastUpdatedDate>
    <PeopleLeader xmlns="b2a2c97e-2fd8-4f32-aeb0-26b3acc225df">No</PeopleLeader>
    <RoleCreationDate xmlns="b2a2c97e-2fd8-4f32-aeb0-26b3acc225df" xsi:nil="true"/>
    <RoleCreatedBy xmlns="b2a2c97e-2fd8-4f32-aeb0-26b3acc225df" xsi:nil="true"/>
    <rtfComp2 xmlns="b3e3cc97-4a47-48b5-9c5d-2a5cf6c07fd3" xsi:nil="true"/>
    <rtfComp5 xmlns="b3e3cc97-4a47-48b5-9c5d-2a5cf6c07f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4240F-FCCD-4E84-AA94-32AFA87FDE61}">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3e3cc97-4a47-48b5-9c5d-2a5cf6c07fd3"/>
    <ds:schemaRef ds:uri="http://schemas.microsoft.com/office/2006/documentManagement/types"/>
    <ds:schemaRef ds:uri="b2a2c97e-2fd8-4f32-aeb0-26b3acc225df"/>
    <ds:schemaRef ds:uri="http://www.w3.org/XML/1998/namespace"/>
    <ds:schemaRef ds:uri="http://purl.org/dc/dcmitype/"/>
  </ds:schemaRefs>
</ds:datastoreItem>
</file>

<file path=customXml/itemProps2.xml><?xml version="1.0" encoding="utf-8"?>
<ds:datastoreItem xmlns:ds="http://schemas.openxmlformats.org/officeDocument/2006/customXml" ds:itemID="{AE1FA96D-00FC-4C21-9C8E-E7A68084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46C7F-9BB4-43BB-A0CB-9D66A3C5A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Specialist</dc:title>
  <dc:subject/>
  <dc:creator>Philipp Brand (DE)</dc:creator>
  <cp:keywords/>
  <dc:description/>
  <cp:lastModifiedBy>Rebecca Clark</cp:lastModifiedBy>
  <cp:revision>2</cp:revision>
  <dcterms:created xsi:type="dcterms:W3CDTF">2024-12-09T15:33:00Z</dcterms:created>
  <dcterms:modified xsi:type="dcterms:W3CDTF">2024-12-09T15:33:00Z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