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26389" w14:textId="79853A32" w:rsidR="002775AB" w:rsidRPr="004A2E53" w:rsidRDefault="004A2E53" w:rsidP="00C63DF6">
      <w:pPr>
        <w:pStyle w:val="Heading2"/>
        <w:rPr>
          <w:rFonts w:ascii="WG&amp;S Headline" w:hAnsi="WG&amp;S Headline"/>
        </w:rPr>
      </w:pPr>
      <w:r w:rsidRPr="004A2E53">
        <w:rPr>
          <w:rFonts w:ascii="WG&amp;S Headline" w:hAnsi="WG&amp;S Headline"/>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2775AB" w14:paraId="4E72F9E4" w14:textId="77777777" w:rsidTr="59E8B967">
        <w:trPr>
          <w:trHeight w:val="249"/>
        </w:trPr>
        <w:tc>
          <w:tcPr>
            <w:tcW w:w="2972" w:type="dxa"/>
            <w:tcBorders>
              <w:top w:val="single" w:sz="4" w:space="0" w:color="767171"/>
            </w:tcBorders>
            <w:shd w:val="clear" w:color="auto" w:fill="auto"/>
          </w:tcPr>
          <w:p w14:paraId="0F015C5C"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Job Title</w:t>
            </w:r>
          </w:p>
        </w:tc>
        <w:tc>
          <w:tcPr>
            <w:tcW w:w="6730" w:type="dxa"/>
            <w:tcBorders>
              <w:top w:val="single" w:sz="4" w:space="0" w:color="767171"/>
            </w:tcBorders>
            <w:shd w:val="clear" w:color="auto" w:fill="auto"/>
          </w:tcPr>
          <w:p w14:paraId="4240E3E1" w14:textId="41C16714" w:rsidR="002775AB" w:rsidRPr="00296A8C" w:rsidRDefault="00296A8C" w:rsidP="00D533DB">
            <w:pPr>
              <w:pStyle w:val="NoSpacing"/>
              <w:rPr>
                <w:rFonts w:ascii="Source Sans Pro" w:hAnsi="Source Sans Pro" w:cs="Calibri"/>
                <w:bCs/>
                <w:color w:val="000000"/>
                <w:sz w:val="20"/>
                <w:szCs w:val="20"/>
              </w:rPr>
            </w:pPr>
            <w:r w:rsidRPr="00296A8C">
              <w:rPr>
                <w:rFonts w:ascii="Source Sans Pro" w:hAnsi="Source Sans Pro" w:cs="Calibri"/>
                <w:bCs/>
                <w:color w:val="000000"/>
                <w:sz w:val="20"/>
                <w:szCs w:val="20"/>
              </w:rPr>
              <w:t xml:space="preserve">Lead Finance Analyst </w:t>
            </w:r>
            <w:r>
              <w:rPr>
                <w:rFonts w:ascii="Source Sans Pro" w:hAnsi="Source Sans Pro" w:cs="Calibri"/>
                <w:bCs/>
                <w:color w:val="000000"/>
                <w:sz w:val="20"/>
                <w:szCs w:val="20"/>
              </w:rPr>
              <w:t xml:space="preserve">– Internal Markets </w:t>
            </w:r>
          </w:p>
        </w:tc>
      </w:tr>
      <w:tr w:rsidR="002775AB" w:rsidRPr="002775AB" w14:paraId="38AE9EC0" w14:textId="77777777" w:rsidTr="59E8B967">
        <w:trPr>
          <w:trHeight w:val="249"/>
        </w:trPr>
        <w:tc>
          <w:tcPr>
            <w:tcW w:w="2972" w:type="dxa"/>
            <w:shd w:val="clear" w:color="auto" w:fill="auto"/>
          </w:tcPr>
          <w:p w14:paraId="2BE980C9"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Business Unit / Group Function</w:t>
            </w:r>
          </w:p>
        </w:tc>
        <w:tc>
          <w:tcPr>
            <w:tcW w:w="6730" w:type="dxa"/>
            <w:shd w:val="clear" w:color="auto" w:fill="auto"/>
          </w:tcPr>
          <w:p w14:paraId="37FE7A82" w14:textId="23373250" w:rsidR="002775AB" w:rsidRPr="00296A8C" w:rsidRDefault="00296A8C" w:rsidP="00D533DB">
            <w:pPr>
              <w:pStyle w:val="NoSpacing"/>
              <w:rPr>
                <w:rFonts w:ascii="Source Sans Pro" w:hAnsi="Source Sans Pro" w:cs="Calibri"/>
                <w:color w:val="000000"/>
                <w:sz w:val="20"/>
                <w:szCs w:val="20"/>
              </w:rPr>
            </w:pPr>
            <w:r w:rsidRPr="00296A8C">
              <w:rPr>
                <w:rFonts w:ascii="Source Sans Pro" w:hAnsi="Source Sans Pro" w:cs="Calibri"/>
                <w:color w:val="000000"/>
                <w:sz w:val="20"/>
                <w:szCs w:val="20"/>
              </w:rPr>
              <w:t xml:space="preserve">Group Finance </w:t>
            </w:r>
          </w:p>
        </w:tc>
      </w:tr>
      <w:tr w:rsidR="002775AB" w:rsidRPr="002775AB" w14:paraId="04BE2187" w14:textId="77777777" w:rsidTr="59E8B967">
        <w:trPr>
          <w:trHeight w:val="249"/>
        </w:trPr>
        <w:tc>
          <w:tcPr>
            <w:tcW w:w="2972" w:type="dxa"/>
            <w:shd w:val="clear" w:color="auto" w:fill="auto"/>
          </w:tcPr>
          <w:p w14:paraId="4F0528B1"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Location</w:t>
            </w:r>
          </w:p>
        </w:tc>
        <w:tc>
          <w:tcPr>
            <w:tcW w:w="6730" w:type="dxa"/>
            <w:shd w:val="clear" w:color="auto" w:fill="auto"/>
          </w:tcPr>
          <w:p w14:paraId="13F6F914" w14:textId="2F6F2182" w:rsidR="002775AB" w:rsidRPr="00296A8C" w:rsidRDefault="00296A8C" w:rsidP="00D533DB">
            <w:pPr>
              <w:pStyle w:val="NoSpacing"/>
              <w:rPr>
                <w:rFonts w:ascii="Source Sans Pro" w:hAnsi="Source Sans Pro" w:cs="Calibri"/>
                <w:color w:val="000000"/>
                <w:sz w:val="20"/>
                <w:szCs w:val="20"/>
              </w:rPr>
            </w:pPr>
            <w:r w:rsidRPr="00296A8C">
              <w:rPr>
                <w:rFonts w:ascii="Source Sans Pro" w:hAnsi="Source Sans Pro" w:cs="Calibri"/>
                <w:color w:val="000000"/>
                <w:sz w:val="20"/>
                <w:szCs w:val="20"/>
              </w:rPr>
              <w:t xml:space="preserve">Arete </w:t>
            </w:r>
          </w:p>
        </w:tc>
      </w:tr>
      <w:tr w:rsidR="002775AB" w:rsidRPr="002775AB" w14:paraId="14CC717C" w14:textId="77777777" w:rsidTr="59E8B967">
        <w:trPr>
          <w:trHeight w:val="249"/>
        </w:trPr>
        <w:tc>
          <w:tcPr>
            <w:tcW w:w="2972" w:type="dxa"/>
            <w:shd w:val="clear" w:color="auto" w:fill="auto"/>
          </w:tcPr>
          <w:p w14:paraId="0D18E06F" w14:textId="7DB861FE"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 xml:space="preserve">Team </w:t>
            </w:r>
            <w:r w:rsidR="002775AB" w:rsidRPr="004A2E53">
              <w:rPr>
                <w:rFonts w:ascii="Source Sans Pro SemiBold" w:hAnsi="Source Sans Pro SemiBold" w:cs="Calibri"/>
                <w:b/>
                <w:bCs/>
                <w:color w:val="000000"/>
                <w:sz w:val="20"/>
                <w:szCs w:val="20"/>
              </w:rPr>
              <w:t>Leader</w:t>
            </w:r>
          </w:p>
        </w:tc>
        <w:tc>
          <w:tcPr>
            <w:tcW w:w="6730" w:type="dxa"/>
            <w:shd w:val="clear" w:color="auto" w:fill="auto"/>
          </w:tcPr>
          <w:p w14:paraId="0E66B222" w14:textId="791026BF" w:rsidR="002775AB" w:rsidRPr="00296A8C" w:rsidRDefault="00904FAE"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Group Finance Project Lead</w:t>
            </w:r>
          </w:p>
        </w:tc>
      </w:tr>
      <w:tr w:rsidR="002775AB" w:rsidRPr="002775AB" w14:paraId="56683D6C" w14:textId="77777777" w:rsidTr="59E8B967">
        <w:trPr>
          <w:trHeight w:val="249"/>
        </w:trPr>
        <w:tc>
          <w:tcPr>
            <w:tcW w:w="2972" w:type="dxa"/>
            <w:shd w:val="clear" w:color="auto" w:fill="auto"/>
          </w:tcPr>
          <w:p w14:paraId="62B81860"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Job Level</w:t>
            </w:r>
          </w:p>
        </w:tc>
        <w:tc>
          <w:tcPr>
            <w:tcW w:w="6730" w:type="dxa"/>
            <w:shd w:val="clear" w:color="auto" w:fill="auto"/>
          </w:tcPr>
          <w:p w14:paraId="4B8C09FE" w14:textId="5F9CAAED" w:rsidR="002775AB" w:rsidRPr="00296A8C" w:rsidRDefault="00296A8C"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4A</w:t>
            </w:r>
          </w:p>
        </w:tc>
      </w:tr>
      <w:tr w:rsidR="002775AB" w:rsidRPr="002775AB" w14:paraId="3EB5510C" w14:textId="77777777" w:rsidTr="59E8B967">
        <w:trPr>
          <w:trHeight w:val="1198"/>
        </w:trPr>
        <w:tc>
          <w:tcPr>
            <w:tcW w:w="9702" w:type="dxa"/>
            <w:gridSpan w:val="2"/>
            <w:shd w:val="clear" w:color="auto" w:fill="auto"/>
          </w:tcPr>
          <w:p w14:paraId="68A0B5C7" w14:textId="58AAF375" w:rsidR="00C63DF6" w:rsidRPr="00296A8C" w:rsidRDefault="002775AB" w:rsidP="00D533DB">
            <w:pPr>
              <w:pStyle w:val="NoSpacing"/>
              <w:rPr>
                <w:rFonts w:ascii="Source Sans Pro SemiBold" w:hAnsi="Source Sans Pro SemiBold" w:cs="Calibri"/>
                <w:b/>
                <w:bCs/>
                <w:sz w:val="20"/>
                <w:szCs w:val="20"/>
              </w:rPr>
            </w:pPr>
            <w:r w:rsidRPr="00296A8C">
              <w:rPr>
                <w:rFonts w:ascii="Source Sans Pro SemiBold" w:hAnsi="Source Sans Pro SemiBold" w:cs="Calibri"/>
                <w:b/>
                <w:bCs/>
                <w:sz w:val="20"/>
                <w:szCs w:val="20"/>
              </w:rPr>
              <w:t xml:space="preserve">Role Purpose </w:t>
            </w:r>
          </w:p>
          <w:p w14:paraId="314AC332" w14:textId="77777777" w:rsidR="00296A8C" w:rsidRPr="00296A8C" w:rsidRDefault="00296A8C" w:rsidP="00D533DB">
            <w:pPr>
              <w:pStyle w:val="NoSpacing"/>
              <w:rPr>
                <w:rFonts w:ascii="Source Sans Pro SemiBold" w:hAnsi="Source Sans Pro SemiBold" w:cs="Calibri"/>
                <w:b/>
                <w:bCs/>
                <w:sz w:val="20"/>
                <w:szCs w:val="20"/>
              </w:rPr>
            </w:pPr>
          </w:p>
          <w:p w14:paraId="0A013C9B" w14:textId="77777777" w:rsidR="00296A8C" w:rsidRPr="00296A8C" w:rsidRDefault="00296A8C" w:rsidP="00296A8C">
            <w:pPr>
              <w:pStyle w:val="NoSpacing"/>
              <w:rPr>
                <w:rFonts w:asciiTheme="minorHAnsi" w:hAnsiTheme="minorHAnsi" w:cstheme="minorHAnsi"/>
                <w:sz w:val="20"/>
                <w:szCs w:val="20"/>
                <w:shd w:val="clear" w:color="auto" w:fill="FFFFFF"/>
              </w:rPr>
            </w:pPr>
            <w:r w:rsidRPr="00296A8C">
              <w:rPr>
                <w:rFonts w:asciiTheme="minorHAnsi" w:hAnsiTheme="minorHAnsi" w:cstheme="minorHAnsi"/>
                <w:sz w:val="20"/>
                <w:szCs w:val="20"/>
                <w:shd w:val="clear" w:color="auto" w:fill="FFFFFF"/>
              </w:rPr>
              <w:t>To ensure that the Internal Markets model is operating effectively and as intended, is being adhered to in all relevant aspects, and the reporting accurately reflects the transactions that are expected to have taken place.</w:t>
            </w:r>
          </w:p>
          <w:p w14:paraId="4B380219" w14:textId="00CB156A" w:rsidR="00AF6943" w:rsidRPr="00296A8C" w:rsidRDefault="00AF6943" w:rsidP="00C63DF6">
            <w:pPr>
              <w:pStyle w:val="NoSpacing"/>
              <w:rPr>
                <w:rFonts w:ascii="Source Sans Pro SemiBold" w:hAnsi="Source Sans Pro SemiBold" w:cs="Calibri"/>
                <w:b/>
                <w:bCs/>
                <w:sz w:val="20"/>
                <w:szCs w:val="20"/>
              </w:rPr>
            </w:pPr>
          </w:p>
        </w:tc>
      </w:tr>
      <w:tr w:rsidR="002775AB" w:rsidRPr="002775AB" w14:paraId="4A8A80D4" w14:textId="77777777" w:rsidTr="59E8B967">
        <w:trPr>
          <w:trHeight w:val="2905"/>
        </w:trPr>
        <w:tc>
          <w:tcPr>
            <w:tcW w:w="9702" w:type="dxa"/>
            <w:gridSpan w:val="2"/>
            <w:shd w:val="clear" w:color="auto" w:fill="auto"/>
          </w:tcPr>
          <w:p w14:paraId="4CF31CA4" w14:textId="4E10BE91" w:rsidR="002775AB" w:rsidRPr="00296A8C" w:rsidRDefault="002775AB" w:rsidP="00D533DB">
            <w:pPr>
              <w:pStyle w:val="NoSpacing"/>
              <w:rPr>
                <w:rFonts w:ascii="Source Sans Pro SemiBold" w:hAnsi="Source Sans Pro SemiBold" w:cs="Calibri"/>
                <w:b/>
                <w:bCs/>
                <w:sz w:val="20"/>
                <w:szCs w:val="20"/>
              </w:rPr>
            </w:pPr>
            <w:r w:rsidRPr="00296A8C">
              <w:rPr>
                <w:rFonts w:ascii="Source Sans Pro SemiBold" w:hAnsi="Source Sans Pro SemiBold" w:cs="Calibri"/>
                <w:b/>
                <w:bCs/>
                <w:sz w:val="20"/>
                <w:szCs w:val="20"/>
              </w:rPr>
              <w:t>Accountabilities</w:t>
            </w:r>
          </w:p>
          <w:p w14:paraId="736BA3CE" w14:textId="77777777" w:rsidR="00296A8C" w:rsidRPr="00296A8C" w:rsidRDefault="00296A8C" w:rsidP="00D533DB">
            <w:pPr>
              <w:pStyle w:val="NoSpacing"/>
              <w:rPr>
                <w:rFonts w:ascii="Source Sans Pro SemiBold" w:hAnsi="Source Sans Pro SemiBold" w:cs="Calibri"/>
                <w:b/>
                <w:bCs/>
                <w:sz w:val="20"/>
                <w:szCs w:val="20"/>
              </w:rPr>
            </w:pPr>
          </w:p>
          <w:p w14:paraId="59859019" w14:textId="4CA99764" w:rsidR="00296A8C" w:rsidRPr="00296A8C" w:rsidRDefault="00296A8C" w:rsidP="00904FAE">
            <w:pPr>
              <w:pStyle w:val="NoSpacing"/>
              <w:numPr>
                <w:ilvl w:val="0"/>
                <w:numId w:val="5"/>
              </w:numPr>
              <w:suppressAutoHyphens w:val="0"/>
              <w:autoSpaceDN/>
              <w:spacing w:after="120" w:line="259" w:lineRule="auto"/>
              <w:ind w:left="714" w:hanging="357"/>
              <w:jc w:val="both"/>
              <w:textAlignment w:val="auto"/>
              <w:rPr>
                <w:rFonts w:asciiTheme="minorHAnsi" w:hAnsiTheme="minorHAnsi" w:cstheme="minorHAnsi"/>
                <w:sz w:val="20"/>
                <w:szCs w:val="20"/>
              </w:rPr>
            </w:pPr>
            <w:r w:rsidRPr="00296A8C">
              <w:rPr>
                <w:rFonts w:asciiTheme="minorHAnsi" w:hAnsiTheme="minorHAnsi" w:cstheme="minorHAnsi"/>
                <w:sz w:val="20"/>
                <w:szCs w:val="20"/>
              </w:rPr>
              <w:t>Developing a detailed understanding of the workings of Internal Markets model, being a firm advocate of its principles and objectives, and being a focal point within the business for all its aspects (e.g., providing guidance/adjudication on any issues)</w:t>
            </w:r>
          </w:p>
          <w:p w14:paraId="26714974" w14:textId="77777777" w:rsidR="00296A8C" w:rsidRPr="00296A8C" w:rsidRDefault="00296A8C" w:rsidP="00904FAE">
            <w:pPr>
              <w:pStyle w:val="NoSpacing"/>
              <w:numPr>
                <w:ilvl w:val="0"/>
                <w:numId w:val="5"/>
              </w:numPr>
              <w:spacing w:after="120" w:line="259" w:lineRule="auto"/>
              <w:ind w:left="714" w:hanging="357"/>
              <w:jc w:val="both"/>
              <w:rPr>
                <w:rFonts w:asciiTheme="minorHAnsi" w:hAnsiTheme="minorHAnsi" w:cstheme="minorHAnsi"/>
                <w:sz w:val="20"/>
                <w:szCs w:val="20"/>
              </w:rPr>
            </w:pPr>
            <w:r w:rsidRPr="00296A8C">
              <w:rPr>
                <w:rFonts w:asciiTheme="minorHAnsi" w:hAnsiTheme="minorHAnsi" w:cstheme="minorHAnsi"/>
                <w:sz w:val="20"/>
                <w:szCs w:val="20"/>
              </w:rPr>
              <w:t>Providing knowledge sharing and training to specific audiences on components of the model relevant to them, and ensuring there is an effective, enduring community of Internal Markets experts across the business</w:t>
            </w:r>
          </w:p>
          <w:p w14:paraId="631BBDAE" w14:textId="77777777" w:rsidR="00296A8C" w:rsidRPr="00296A8C" w:rsidRDefault="00296A8C" w:rsidP="00904FAE">
            <w:pPr>
              <w:pStyle w:val="NoSpacing"/>
              <w:numPr>
                <w:ilvl w:val="0"/>
                <w:numId w:val="5"/>
              </w:numPr>
              <w:spacing w:after="120" w:line="259" w:lineRule="auto"/>
              <w:ind w:left="714" w:hanging="357"/>
              <w:jc w:val="both"/>
              <w:rPr>
                <w:rFonts w:asciiTheme="minorHAnsi" w:hAnsiTheme="minorHAnsi" w:cstheme="minorHAnsi"/>
                <w:sz w:val="20"/>
                <w:szCs w:val="20"/>
              </w:rPr>
            </w:pPr>
            <w:r w:rsidRPr="00296A8C">
              <w:rPr>
                <w:rFonts w:asciiTheme="minorHAnsi" w:hAnsiTheme="minorHAnsi" w:cstheme="minorHAnsi"/>
                <w:sz w:val="20"/>
                <w:szCs w:val="20"/>
              </w:rPr>
              <w:t>Ensuring Internal Markets is a normal part - and yet core tenet - of the Finance Calendar, in that the Business Planning &amp; Budgeting and Reporting cycles are set-up and operating in a manner to deliver to the requirements of the model</w:t>
            </w:r>
          </w:p>
          <w:p w14:paraId="3A48B48C" w14:textId="77777777" w:rsidR="00296A8C" w:rsidRPr="00296A8C" w:rsidRDefault="00296A8C" w:rsidP="00904FAE">
            <w:pPr>
              <w:pStyle w:val="NoSpacing"/>
              <w:numPr>
                <w:ilvl w:val="0"/>
                <w:numId w:val="5"/>
              </w:numPr>
              <w:spacing w:after="120" w:line="259" w:lineRule="auto"/>
              <w:ind w:left="714" w:hanging="357"/>
              <w:jc w:val="both"/>
              <w:rPr>
                <w:rFonts w:asciiTheme="minorHAnsi" w:hAnsiTheme="minorHAnsi" w:cstheme="minorHAnsi"/>
                <w:sz w:val="20"/>
                <w:szCs w:val="20"/>
              </w:rPr>
            </w:pPr>
            <w:r w:rsidRPr="00296A8C">
              <w:rPr>
                <w:rFonts w:asciiTheme="minorHAnsi" w:hAnsiTheme="minorHAnsi" w:cstheme="minorHAnsi"/>
                <w:sz w:val="20"/>
                <w:szCs w:val="20"/>
              </w:rPr>
              <w:t>Developing various testing cycles (both sample transactions and other, more macro-level testing) to obtain assurance that the Internal Markets model continues to operate effectively and as intended, and reporting accurately reflects the transactions that are expected to have taken place</w:t>
            </w:r>
          </w:p>
          <w:p w14:paraId="12432DC3" w14:textId="77777777" w:rsidR="00296A8C" w:rsidRPr="00296A8C" w:rsidRDefault="00296A8C" w:rsidP="00904FAE">
            <w:pPr>
              <w:pStyle w:val="NoSpacing"/>
              <w:numPr>
                <w:ilvl w:val="0"/>
                <w:numId w:val="5"/>
              </w:numPr>
              <w:spacing w:after="120" w:line="259" w:lineRule="auto"/>
              <w:ind w:left="714" w:hanging="357"/>
              <w:jc w:val="both"/>
              <w:rPr>
                <w:rFonts w:asciiTheme="minorHAnsi" w:hAnsiTheme="minorHAnsi" w:cstheme="minorHAnsi"/>
                <w:sz w:val="20"/>
                <w:szCs w:val="20"/>
              </w:rPr>
            </w:pPr>
            <w:r w:rsidRPr="00296A8C">
              <w:rPr>
                <w:rFonts w:asciiTheme="minorHAnsi" w:hAnsiTheme="minorHAnsi" w:cstheme="minorHAnsi"/>
                <w:sz w:val="20"/>
                <w:szCs w:val="20"/>
              </w:rPr>
              <w:t>Undertaking a level of independent testing and oversight of the Business Unit’s own assurance testing/ ongoing process validations, working with local teams to evaluate whether this testing is effective</w:t>
            </w:r>
          </w:p>
          <w:p w14:paraId="363F4F95" w14:textId="77777777" w:rsidR="00296A8C" w:rsidRPr="00296A8C" w:rsidRDefault="00296A8C" w:rsidP="00904FAE">
            <w:pPr>
              <w:pStyle w:val="NoSpacing"/>
              <w:numPr>
                <w:ilvl w:val="0"/>
                <w:numId w:val="5"/>
              </w:numPr>
              <w:spacing w:after="120" w:line="259" w:lineRule="auto"/>
              <w:ind w:left="714" w:hanging="357"/>
              <w:jc w:val="both"/>
              <w:rPr>
                <w:rFonts w:asciiTheme="minorHAnsi" w:hAnsiTheme="minorHAnsi" w:cstheme="minorHAnsi"/>
                <w:sz w:val="20"/>
                <w:szCs w:val="20"/>
              </w:rPr>
            </w:pPr>
            <w:proofErr w:type="spellStart"/>
            <w:r w:rsidRPr="00296A8C">
              <w:rPr>
                <w:rFonts w:asciiTheme="minorHAnsi" w:hAnsiTheme="minorHAnsi" w:cstheme="minorHAnsi"/>
                <w:sz w:val="20"/>
                <w:szCs w:val="20"/>
              </w:rPr>
              <w:t>Outwith</w:t>
            </w:r>
            <w:proofErr w:type="spellEnd"/>
            <w:r w:rsidRPr="00296A8C">
              <w:rPr>
                <w:rFonts w:asciiTheme="minorHAnsi" w:hAnsiTheme="minorHAnsi" w:cstheme="minorHAnsi"/>
                <w:sz w:val="20"/>
                <w:szCs w:val="20"/>
              </w:rPr>
              <w:t xml:space="preserve"> any formal testing, ensuring that there are effective month-end checklists and other control mechanisms in existence across the business to validate the integrity of balances, postings, and reporting</w:t>
            </w:r>
          </w:p>
          <w:p w14:paraId="35DCD462" w14:textId="77777777" w:rsidR="00296A8C" w:rsidRPr="00296A8C" w:rsidRDefault="00296A8C" w:rsidP="00904FAE">
            <w:pPr>
              <w:pStyle w:val="NoSpacing"/>
              <w:numPr>
                <w:ilvl w:val="0"/>
                <w:numId w:val="5"/>
              </w:numPr>
              <w:spacing w:after="120" w:line="259" w:lineRule="auto"/>
              <w:ind w:left="714" w:hanging="357"/>
              <w:jc w:val="both"/>
              <w:rPr>
                <w:rFonts w:asciiTheme="minorHAnsi" w:hAnsiTheme="minorHAnsi" w:cstheme="minorHAnsi"/>
                <w:sz w:val="20"/>
                <w:szCs w:val="20"/>
              </w:rPr>
            </w:pPr>
            <w:r w:rsidRPr="00296A8C">
              <w:rPr>
                <w:rFonts w:asciiTheme="minorHAnsi" w:hAnsiTheme="minorHAnsi" w:cstheme="minorHAnsi"/>
                <w:sz w:val="20"/>
                <w:szCs w:val="20"/>
              </w:rPr>
              <w:t>Ensuring that the Code Part set-up enables and facilitates Internal Markets, without being overly complex, and that any proposed changes (e.g., to accounts, sites, postings etc.) are fully considered in the context of the model</w:t>
            </w:r>
          </w:p>
          <w:p w14:paraId="73CC717D" w14:textId="77777777" w:rsidR="00296A8C" w:rsidRPr="00296A8C" w:rsidRDefault="00296A8C" w:rsidP="00904FAE">
            <w:pPr>
              <w:pStyle w:val="NoSpacing"/>
              <w:numPr>
                <w:ilvl w:val="0"/>
                <w:numId w:val="5"/>
              </w:numPr>
              <w:spacing w:after="120" w:line="259" w:lineRule="auto"/>
              <w:ind w:left="714" w:hanging="357"/>
              <w:jc w:val="both"/>
              <w:rPr>
                <w:rFonts w:asciiTheme="minorHAnsi" w:hAnsiTheme="minorHAnsi" w:cstheme="minorHAnsi"/>
                <w:sz w:val="20"/>
                <w:szCs w:val="20"/>
              </w:rPr>
            </w:pPr>
            <w:r w:rsidRPr="00296A8C">
              <w:rPr>
                <w:rFonts w:asciiTheme="minorHAnsi" w:hAnsiTheme="minorHAnsi" w:cstheme="minorHAnsi"/>
                <w:sz w:val="20"/>
                <w:szCs w:val="20"/>
              </w:rPr>
              <w:t xml:space="preserve">Ensuring that any changes proposed by the IFS Governance Team (e.g., to set-up, future developments and </w:t>
            </w:r>
            <w:proofErr w:type="gramStart"/>
            <w:r w:rsidRPr="00296A8C">
              <w:rPr>
                <w:rFonts w:asciiTheme="minorHAnsi" w:hAnsiTheme="minorHAnsi" w:cstheme="minorHAnsi"/>
                <w:sz w:val="20"/>
                <w:szCs w:val="20"/>
              </w:rPr>
              <w:t>roll-outs</w:t>
            </w:r>
            <w:proofErr w:type="gramEnd"/>
            <w:r w:rsidRPr="00296A8C">
              <w:rPr>
                <w:rFonts w:asciiTheme="minorHAnsi" w:hAnsiTheme="minorHAnsi" w:cstheme="minorHAnsi"/>
                <w:sz w:val="20"/>
                <w:szCs w:val="20"/>
              </w:rPr>
              <w:t xml:space="preserve"> etc.) are fully aligned with Internal Markets principles</w:t>
            </w:r>
          </w:p>
          <w:p w14:paraId="1484ED26" w14:textId="0B129355" w:rsidR="00C63DF6" w:rsidRPr="00296A8C" w:rsidRDefault="00296A8C" w:rsidP="00904FAE">
            <w:pPr>
              <w:pStyle w:val="NoSpacing"/>
              <w:numPr>
                <w:ilvl w:val="0"/>
                <w:numId w:val="5"/>
              </w:numPr>
              <w:spacing w:after="120" w:line="259" w:lineRule="auto"/>
              <w:ind w:left="714" w:hanging="357"/>
              <w:jc w:val="both"/>
              <w:rPr>
                <w:rFonts w:asciiTheme="minorHAnsi" w:hAnsiTheme="minorHAnsi" w:cstheme="minorHAnsi"/>
                <w:sz w:val="20"/>
                <w:szCs w:val="20"/>
              </w:rPr>
            </w:pPr>
            <w:r w:rsidRPr="00296A8C">
              <w:rPr>
                <w:rFonts w:asciiTheme="minorHAnsi" w:hAnsiTheme="minorHAnsi" w:cstheme="minorHAnsi"/>
                <w:sz w:val="20"/>
                <w:szCs w:val="20"/>
              </w:rPr>
              <w:t>Co-ordinating with the C&amp;D Office and Internal Audit to ensure there are processes in place to capture the validation of the Internal Markets model</w:t>
            </w:r>
          </w:p>
        </w:tc>
      </w:tr>
      <w:tr w:rsidR="002775AB" w:rsidRPr="002775AB" w14:paraId="630499E6" w14:textId="77777777" w:rsidTr="59E8B967">
        <w:tc>
          <w:tcPr>
            <w:tcW w:w="2972" w:type="dxa"/>
            <w:tcBorders>
              <w:top w:val="single" w:sz="4" w:space="0" w:color="auto"/>
              <w:left w:val="single" w:sz="4" w:space="0" w:color="auto"/>
              <w:bottom w:val="single" w:sz="4" w:space="0" w:color="auto"/>
              <w:right w:val="single" w:sz="4" w:space="0" w:color="auto"/>
            </w:tcBorders>
            <w:shd w:val="clear" w:color="auto" w:fill="auto"/>
          </w:tcPr>
          <w:p w14:paraId="3E7D1D6E"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Created by:</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60DEEBB0" w14:textId="7AB0F874" w:rsidR="002775AB" w:rsidRPr="00296A8C" w:rsidRDefault="00296A8C" w:rsidP="00D533DB">
            <w:pPr>
              <w:rPr>
                <w:rFonts w:cs="Calibri"/>
                <w:sz w:val="20"/>
                <w:szCs w:val="20"/>
              </w:rPr>
            </w:pPr>
            <w:r w:rsidRPr="00296A8C">
              <w:rPr>
                <w:rFonts w:cs="Calibri"/>
                <w:sz w:val="20"/>
                <w:szCs w:val="20"/>
              </w:rPr>
              <w:t xml:space="preserve">Kirsty Burns </w:t>
            </w:r>
          </w:p>
        </w:tc>
      </w:tr>
      <w:tr w:rsidR="002775AB" w:rsidRPr="002775AB" w14:paraId="4E1D6287" w14:textId="77777777" w:rsidTr="59E8B967">
        <w:tc>
          <w:tcPr>
            <w:tcW w:w="2972" w:type="dxa"/>
            <w:tcBorders>
              <w:top w:val="single" w:sz="4" w:space="0" w:color="auto"/>
              <w:left w:val="single" w:sz="4" w:space="0" w:color="auto"/>
              <w:bottom w:val="single" w:sz="4" w:space="0" w:color="auto"/>
              <w:right w:val="single" w:sz="4" w:space="0" w:color="auto"/>
            </w:tcBorders>
            <w:shd w:val="clear" w:color="auto" w:fill="auto"/>
          </w:tcPr>
          <w:p w14:paraId="4290FA06"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lastRenderedPageBreak/>
              <w:t>Creation Date:</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4ED4A07B" w14:textId="0E52AED7" w:rsidR="002775AB" w:rsidRPr="00296A8C" w:rsidRDefault="00296A8C" w:rsidP="00D533DB">
            <w:pPr>
              <w:rPr>
                <w:rFonts w:cs="Calibri"/>
                <w:sz w:val="20"/>
                <w:szCs w:val="20"/>
              </w:rPr>
            </w:pPr>
            <w:r w:rsidRPr="00296A8C">
              <w:rPr>
                <w:rFonts w:cs="Calibri"/>
                <w:sz w:val="20"/>
                <w:szCs w:val="20"/>
              </w:rPr>
              <w:t>July 2023</w:t>
            </w:r>
          </w:p>
        </w:tc>
      </w:tr>
      <w:tr w:rsidR="002775AB" w:rsidRPr="002775AB" w14:paraId="3D01E5FF" w14:textId="77777777" w:rsidTr="59E8B967">
        <w:tc>
          <w:tcPr>
            <w:tcW w:w="2972" w:type="dxa"/>
            <w:tcBorders>
              <w:top w:val="single" w:sz="4" w:space="0" w:color="auto"/>
              <w:left w:val="single" w:sz="4" w:space="0" w:color="auto"/>
              <w:bottom w:val="single" w:sz="4" w:space="0" w:color="auto"/>
              <w:right w:val="single" w:sz="4" w:space="0" w:color="auto"/>
            </w:tcBorders>
            <w:shd w:val="clear" w:color="auto" w:fill="auto"/>
          </w:tcPr>
          <w:p w14:paraId="5859B8B2"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HRBP:</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050F74D6" w14:textId="06D33636" w:rsidR="002775AB" w:rsidRPr="00296A8C" w:rsidRDefault="00296A8C" w:rsidP="00D533DB">
            <w:pPr>
              <w:rPr>
                <w:rFonts w:cs="Calibri"/>
                <w:sz w:val="20"/>
                <w:szCs w:val="20"/>
              </w:rPr>
            </w:pPr>
            <w:r w:rsidRPr="00296A8C">
              <w:rPr>
                <w:rFonts w:cs="Calibri"/>
                <w:sz w:val="20"/>
                <w:szCs w:val="20"/>
              </w:rPr>
              <w:t xml:space="preserve">Kirsty Morris </w:t>
            </w:r>
          </w:p>
        </w:tc>
      </w:tr>
      <w:tr w:rsidR="002775AB" w:rsidRPr="002775AB" w14:paraId="50C110F9" w14:textId="77777777" w:rsidTr="59E8B967">
        <w:trPr>
          <w:trHeight w:val="7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CE14094"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Date of last revision:</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3877388B" w14:textId="3C92E748" w:rsidR="002775AB" w:rsidRPr="00296A8C" w:rsidRDefault="00296A8C" w:rsidP="00D533DB">
            <w:pPr>
              <w:rPr>
                <w:rFonts w:cs="Calibri"/>
                <w:sz w:val="20"/>
                <w:szCs w:val="20"/>
              </w:rPr>
            </w:pPr>
            <w:r w:rsidRPr="00296A8C">
              <w:rPr>
                <w:rFonts w:cs="Calibri"/>
                <w:sz w:val="20"/>
                <w:szCs w:val="20"/>
              </w:rPr>
              <w:t>July 2023</w:t>
            </w:r>
          </w:p>
        </w:tc>
      </w:tr>
    </w:tbl>
    <w:p w14:paraId="672A15C7" w14:textId="77777777" w:rsidR="002775AB" w:rsidRPr="002775AB" w:rsidRDefault="002775AB">
      <w:pPr>
        <w:rPr>
          <w:sz w:val="20"/>
          <w:szCs w:val="20"/>
        </w:rPr>
      </w:pPr>
    </w:p>
    <w:sectPr w:rsidR="002775AB" w:rsidRPr="002775AB" w:rsidSect="000E2D2A">
      <w:headerReference w:type="default" r:id="rId10"/>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A6C1B" w14:textId="77777777" w:rsidR="00F030A8" w:rsidRDefault="00F030A8" w:rsidP="009A5E9F">
      <w:pPr>
        <w:spacing w:after="0" w:line="240" w:lineRule="auto"/>
      </w:pPr>
      <w:r>
        <w:separator/>
      </w:r>
    </w:p>
  </w:endnote>
  <w:endnote w:type="continuationSeparator" w:id="0">
    <w:p w14:paraId="1B7A58FE" w14:textId="77777777" w:rsidR="00F030A8" w:rsidRDefault="00F030A8" w:rsidP="009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1C83D" w14:textId="77777777" w:rsidR="00F030A8" w:rsidRDefault="00F030A8" w:rsidP="009A5E9F">
      <w:pPr>
        <w:spacing w:after="0" w:line="240" w:lineRule="auto"/>
      </w:pPr>
      <w:r>
        <w:separator/>
      </w:r>
    </w:p>
  </w:footnote>
  <w:footnote w:type="continuationSeparator" w:id="0">
    <w:p w14:paraId="18017DFE" w14:textId="77777777" w:rsidR="00F030A8" w:rsidRDefault="00F030A8" w:rsidP="009A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F1C6" w14:textId="2530105D" w:rsidR="00F367C5" w:rsidRDefault="00F367C5" w:rsidP="00F367C5">
    <w:pPr>
      <w:pStyle w:val="Header"/>
      <w:jc w:val="center"/>
    </w:pPr>
    <w:r>
      <w:rPr>
        <w:noProof/>
      </w:rPr>
      <w:drawing>
        <wp:inline distT="0" distB="0" distL="0" distR="0" wp14:anchorId="3FF09667" wp14:editId="0BC6C65D">
          <wp:extent cx="1873288" cy="849984"/>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258" cy="96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66F02"/>
    <w:multiLevelType w:val="hybridMultilevel"/>
    <w:tmpl w:val="78EED5F0"/>
    <w:lvl w:ilvl="0" w:tplc="08090001">
      <w:start w:val="1"/>
      <w:numFmt w:val="bullet"/>
      <w:lvlText w:val=""/>
      <w:lvlJc w:val="left"/>
      <w:pPr>
        <w:ind w:left="720" w:hanging="360"/>
      </w:pPr>
      <w:rPr>
        <w:rFonts w:ascii="Symbol" w:hAnsi="Symbol" w:hint="default"/>
      </w:rPr>
    </w:lvl>
    <w:lvl w:ilvl="1" w:tplc="069E32DE">
      <w:numFmt w:val="bullet"/>
      <w:lvlText w:val="•"/>
      <w:lvlJc w:val="left"/>
      <w:pPr>
        <w:ind w:left="1440" w:hanging="360"/>
      </w:pPr>
      <w:rPr>
        <w:rFonts w:ascii="Source Sans Pro SemiBold" w:eastAsia="Calibri" w:hAnsi="Source Sans Pro SemiBold"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963927"/>
    <w:multiLevelType w:val="hybridMultilevel"/>
    <w:tmpl w:val="BB0C4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7078E9"/>
    <w:multiLevelType w:val="hybridMultilevel"/>
    <w:tmpl w:val="B9E2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3047AD"/>
    <w:multiLevelType w:val="hybridMultilevel"/>
    <w:tmpl w:val="0AE2B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8343692">
    <w:abstractNumId w:val="3"/>
  </w:num>
  <w:num w:numId="2" w16cid:durableId="1047485501">
    <w:abstractNumId w:val="2"/>
  </w:num>
  <w:num w:numId="3" w16cid:durableId="321743897">
    <w:abstractNumId w:val="0"/>
  </w:num>
  <w:num w:numId="4" w16cid:durableId="1249267381">
    <w:abstractNumId w:val="4"/>
  </w:num>
  <w:num w:numId="5" w16cid:durableId="120698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56283"/>
    <w:rsid w:val="0006184A"/>
    <w:rsid w:val="00083C55"/>
    <w:rsid w:val="000E2D2A"/>
    <w:rsid w:val="00145D45"/>
    <w:rsid w:val="00184196"/>
    <w:rsid w:val="001F41EE"/>
    <w:rsid w:val="00276B0A"/>
    <w:rsid w:val="002775AB"/>
    <w:rsid w:val="00280CFC"/>
    <w:rsid w:val="00296A8C"/>
    <w:rsid w:val="002C55D4"/>
    <w:rsid w:val="003B5C23"/>
    <w:rsid w:val="003F19A2"/>
    <w:rsid w:val="004A2E53"/>
    <w:rsid w:val="004E2A37"/>
    <w:rsid w:val="004F7CEF"/>
    <w:rsid w:val="005D36D7"/>
    <w:rsid w:val="00645F29"/>
    <w:rsid w:val="00685193"/>
    <w:rsid w:val="007A5916"/>
    <w:rsid w:val="00815BE4"/>
    <w:rsid w:val="008916AA"/>
    <w:rsid w:val="008B2E82"/>
    <w:rsid w:val="008D65A4"/>
    <w:rsid w:val="00904FAE"/>
    <w:rsid w:val="009A5E9F"/>
    <w:rsid w:val="00AF6943"/>
    <w:rsid w:val="00B541BB"/>
    <w:rsid w:val="00BE16A8"/>
    <w:rsid w:val="00C63DF6"/>
    <w:rsid w:val="00DC6A19"/>
    <w:rsid w:val="00E33F43"/>
    <w:rsid w:val="00EB2ACB"/>
    <w:rsid w:val="00F030A8"/>
    <w:rsid w:val="00F32A11"/>
    <w:rsid w:val="00F367C5"/>
    <w:rsid w:val="00F834AF"/>
    <w:rsid w:val="00FC11A6"/>
    <w:rsid w:val="59E8B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6D7"/>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uiPriority w:val="1"/>
    <w:qFormat/>
    <w:rsid w:val="005D36D7"/>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9A5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9F"/>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9A5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9F"/>
    <w:rPr>
      <w:rFonts w:ascii="Source Sans Pro" w:eastAsia="Source Sans Pro" w:hAnsi="Source Sans Pro" w:cs="Source Sans Pro"/>
      <w:sz w:val="24"/>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661256-9529-476d-81b1-e5c70344bfca">
      <Terms xmlns="http://schemas.microsoft.com/office/infopath/2007/PartnerControls"/>
    </lcf76f155ced4ddcb4097134ff3c332f>
    <TaxCatchAll xmlns="a6ee8c7c-a6ae-4ed9-8b0f-075b935d41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24FB0139FEA34D9AEB1B6C12B9017D" ma:contentTypeVersion="12" ma:contentTypeDescription="Create a new document." ma:contentTypeScope="" ma:versionID="d88a46349cc7079e6bc7ab563bda47a2">
  <xsd:schema xmlns:xsd="http://www.w3.org/2001/XMLSchema" xmlns:xs="http://www.w3.org/2001/XMLSchema" xmlns:p="http://schemas.microsoft.com/office/2006/metadata/properties" xmlns:ns2="59661256-9529-476d-81b1-e5c70344bfca" xmlns:ns3="a6ee8c7c-a6ae-4ed9-8b0f-075b935d4177" targetNamespace="http://schemas.microsoft.com/office/2006/metadata/properties" ma:root="true" ma:fieldsID="53771bfe12b6e0c4c300a1ab22302375" ns2:_="" ns3:_="">
    <xsd:import namespace="59661256-9529-476d-81b1-e5c70344bfca"/>
    <xsd:import namespace="a6ee8c7c-a6ae-4ed9-8b0f-075b935d41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61256-9529-476d-81b1-e5c70344b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d3d6dc-37ed-45aa-bdef-8e11cee6247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e8c7c-a6ae-4ed9-8b0f-075b935d41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5242ca-069e-4c8e-af50-973425cb11f4}" ma:internalName="TaxCatchAll" ma:showField="CatchAllData" ma:web="a6ee8c7c-a6ae-4ed9-8b0f-075b935d4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4A9B0-872F-4D82-A79D-CB981328B7DF}">
  <ds:schemaRefs>
    <ds:schemaRef ds:uri="http://schemas.microsoft.com/office/2006/metadata/properties"/>
    <ds:schemaRef ds:uri="http://schemas.microsoft.com/office/infopath/2007/PartnerControls"/>
    <ds:schemaRef ds:uri="59661256-9529-476d-81b1-e5c70344bfca"/>
    <ds:schemaRef ds:uri="a6ee8c7c-a6ae-4ed9-8b0f-075b935d4177"/>
  </ds:schemaRefs>
</ds:datastoreItem>
</file>

<file path=customXml/itemProps2.xml><?xml version="1.0" encoding="utf-8"?>
<ds:datastoreItem xmlns:ds="http://schemas.openxmlformats.org/officeDocument/2006/customXml" ds:itemID="{37796682-F00A-40A0-A5CA-7C45083D8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61256-9529-476d-81b1-e5c70344bfca"/>
    <ds:schemaRef ds:uri="a6ee8c7c-a6ae-4ed9-8b0f-075b935d4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EE8F0-9BD0-4E45-AD60-1C0B91693C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Brand (DE)</dc:creator>
  <cp:keywords/>
  <dc:description/>
  <cp:lastModifiedBy>Megan Hay</cp:lastModifiedBy>
  <cp:revision>2</cp:revision>
  <dcterms:created xsi:type="dcterms:W3CDTF">2023-07-27T10:59:00Z</dcterms:created>
  <dcterms:modified xsi:type="dcterms:W3CDTF">2023-07-27T10:59:00Z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0x0101003D24FB0139FEA34D9AEB1B6C12B9017D</vt:lpwstr>
  </property>
</Properties>
</file>