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26389" w14:textId="79853A32" w:rsidR="002775AB" w:rsidRPr="004A2E53" w:rsidRDefault="004A2E53" w:rsidP="00F367C5">
      <w:pPr>
        <w:pStyle w:val="Heading2"/>
        <w:jc w:val="center"/>
        <w:rPr>
          <w:rFonts w:ascii="WG&amp;S Headline" w:hAnsi="WG&amp;S Headline"/>
        </w:rPr>
      </w:pPr>
      <w:r w:rsidRPr="004A2E53">
        <w:rPr>
          <w:rFonts w:ascii="WG&amp;S Headline" w:hAnsi="WG&amp;S Headline"/>
        </w:rPr>
        <w:t>ROLE PROFILE</w:t>
      </w:r>
    </w:p>
    <w:tbl>
      <w:tblPr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730"/>
      </w:tblGrid>
      <w:tr w:rsidR="002775AB" w:rsidRPr="002775AB" w14:paraId="4E72F9E4" w14:textId="77777777" w:rsidTr="00D533DB">
        <w:trPr>
          <w:trHeight w:val="249"/>
        </w:trPr>
        <w:tc>
          <w:tcPr>
            <w:tcW w:w="2972" w:type="dxa"/>
            <w:tcBorders>
              <w:top w:val="single" w:sz="4" w:space="0" w:color="767171"/>
            </w:tcBorders>
          </w:tcPr>
          <w:p w14:paraId="0F015C5C" w14:textId="14B536DB" w:rsidR="002775AB" w:rsidRPr="004A2E53" w:rsidRDefault="00293ED7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Role</w:t>
            </w:r>
            <w:r w:rsidR="002775AB"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 xml:space="preserve"> Title</w:t>
            </w:r>
          </w:p>
        </w:tc>
        <w:tc>
          <w:tcPr>
            <w:tcW w:w="6730" w:type="dxa"/>
            <w:tcBorders>
              <w:top w:val="single" w:sz="4" w:space="0" w:color="767171"/>
            </w:tcBorders>
          </w:tcPr>
          <w:p w14:paraId="4240E3E1" w14:textId="2E27FC9C" w:rsidR="002775AB" w:rsidRPr="00AE1E3B" w:rsidRDefault="00422F70" w:rsidP="00D533DB">
            <w:pPr>
              <w:pStyle w:val="NoSpacing"/>
              <w:rPr>
                <w:rFonts w:ascii="Source Sans Pro" w:eastAsiaTheme="minorEastAsia" w:hAnsi="Source Sans Pro" w:cs="Calibri"/>
                <w:b/>
                <w:color w:val="000000"/>
                <w:lang w:eastAsia="ko-KR"/>
              </w:rPr>
            </w:pPr>
            <w:r>
              <w:rPr>
                <w:rFonts w:ascii="Source Sans Pro" w:eastAsiaTheme="minorEastAsia" w:hAnsi="Source Sans Pro" w:cs="Calibri"/>
                <w:b/>
                <w:color w:val="000000"/>
                <w:lang w:eastAsia="ko-KR"/>
              </w:rPr>
              <w:t xml:space="preserve">Commercial </w:t>
            </w:r>
            <w:r w:rsidR="00D15B33">
              <w:rPr>
                <w:rFonts w:ascii="Source Sans Pro" w:eastAsiaTheme="minorEastAsia" w:hAnsi="Source Sans Pro" w:cs="Calibri"/>
                <w:b/>
                <w:color w:val="000000"/>
                <w:lang w:eastAsia="ko-KR"/>
              </w:rPr>
              <w:t>Insight Executive</w:t>
            </w:r>
          </w:p>
        </w:tc>
      </w:tr>
      <w:tr w:rsidR="002775AB" w:rsidRPr="002775AB" w14:paraId="38AE9EC0" w14:textId="77777777" w:rsidTr="00D533DB">
        <w:trPr>
          <w:trHeight w:val="249"/>
        </w:trPr>
        <w:tc>
          <w:tcPr>
            <w:tcW w:w="2972" w:type="dxa"/>
          </w:tcPr>
          <w:p w14:paraId="2BE980C9" w14:textId="77777777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Business Unit / Group Function</w:t>
            </w:r>
          </w:p>
        </w:tc>
        <w:tc>
          <w:tcPr>
            <w:tcW w:w="6730" w:type="dxa"/>
          </w:tcPr>
          <w:p w14:paraId="37FE7A82" w14:textId="17496BAA" w:rsidR="002775AB" w:rsidRPr="00AE1E3B" w:rsidRDefault="00AE1E3B" w:rsidP="00D533DB">
            <w:pPr>
              <w:pStyle w:val="NoSpacing"/>
              <w:rPr>
                <w:rFonts w:ascii="Source Sans Pro" w:eastAsiaTheme="minorEastAsia" w:hAnsi="Source Sans Pro" w:cs="Calibri"/>
                <w:color w:val="000000"/>
                <w:sz w:val="20"/>
                <w:szCs w:val="20"/>
                <w:lang w:eastAsia="ko-KR"/>
              </w:rPr>
            </w:pPr>
            <w:r w:rsidRPr="00AE1E3B">
              <w:rPr>
                <w:rFonts w:ascii="Source Sans Pro" w:eastAsiaTheme="minorEastAsia" w:hAnsi="Source Sans Pro" w:cs="Calibri" w:hint="eastAsia"/>
                <w:color w:val="000000"/>
                <w:sz w:val="20"/>
                <w:szCs w:val="20"/>
                <w:lang w:eastAsia="ko-KR"/>
              </w:rPr>
              <w:t>O</w:t>
            </w:r>
            <w:r w:rsidRPr="00AE1E3B">
              <w:rPr>
                <w:rFonts w:ascii="Source Sans Pro" w:eastAsiaTheme="minorEastAsia" w:hAnsi="Source Sans Pro" w:cs="Calibri"/>
                <w:color w:val="000000"/>
                <w:sz w:val="20"/>
                <w:szCs w:val="20"/>
                <w:lang w:eastAsia="ko-KR"/>
              </w:rPr>
              <w:t>DC- WG&amp;S Korea</w:t>
            </w:r>
          </w:p>
        </w:tc>
      </w:tr>
      <w:tr w:rsidR="002775AB" w:rsidRPr="002775AB" w14:paraId="7508006C" w14:textId="77777777" w:rsidTr="00D533DB">
        <w:trPr>
          <w:trHeight w:val="249"/>
        </w:trPr>
        <w:tc>
          <w:tcPr>
            <w:tcW w:w="2972" w:type="dxa"/>
          </w:tcPr>
          <w:p w14:paraId="1E0CF735" w14:textId="77777777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BU Team / Sub-Function</w:t>
            </w:r>
          </w:p>
        </w:tc>
        <w:tc>
          <w:tcPr>
            <w:tcW w:w="6730" w:type="dxa"/>
          </w:tcPr>
          <w:p w14:paraId="72745C5B" w14:textId="0C14AF1B" w:rsidR="002775AB" w:rsidRPr="00AE1E3B" w:rsidRDefault="00AE1E3B" w:rsidP="00D533DB">
            <w:pPr>
              <w:pStyle w:val="NoSpacing"/>
              <w:rPr>
                <w:rFonts w:ascii="Source Sans Pro" w:eastAsiaTheme="minorEastAsia" w:hAnsi="Source Sans Pro" w:cs="Calibri"/>
                <w:color w:val="000000"/>
                <w:sz w:val="20"/>
                <w:szCs w:val="20"/>
                <w:lang w:eastAsia="ko-KR"/>
              </w:rPr>
            </w:pPr>
            <w:r w:rsidRPr="00AE1E3B">
              <w:rPr>
                <w:rFonts w:ascii="Source Sans Pro" w:eastAsiaTheme="minorEastAsia" w:hAnsi="Source Sans Pro" w:cs="Calibri"/>
                <w:color w:val="000000"/>
                <w:sz w:val="20"/>
                <w:szCs w:val="20"/>
                <w:lang w:eastAsia="ko-KR"/>
              </w:rPr>
              <w:t xml:space="preserve">Commercial </w:t>
            </w:r>
            <w:r w:rsidR="00D15B33">
              <w:rPr>
                <w:rFonts w:ascii="Source Sans Pro" w:eastAsiaTheme="minorEastAsia" w:hAnsi="Source Sans Pro" w:cs="Calibri"/>
                <w:color w:val="000000"/>
                <w:sz w:val="20"/>
                <w:szCs w:val="20"/>
                <w:lang w:eastAsia="ko-KR"/>
              </w:rPr>
              <w:t>/ Commercial Strategy</w:t>
            </w:r>
          </w:p>
        </w:tc>
      </w:tr>
      <w:tr w:rsidR="002775AB" w:rsidRPr="002775AB" w14:paraId="04BE2187" w14:textId="77777777" w:rsidTr="00D533DB">
        <w:trPr>
          <w:trHeight w:val="249"/>
        </w:trPr>
        <w:tc>
          <w:tcPr>
            <w:tcW w:w="2972" w:type="dxa"/>
          </w:tcPr>
          <w:p w14:paraId="4F0528B1" w14:textId="05ED9D9E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6730" w:type="dxa"/>
          </w:tcPr>
          <w:p w14:paraId="13F6F914" w14:textId="4A209769" w:rsidR="002775AB" w:rsidRPr="00AE1E3B" w:rsidRDefault="000F0F20" w:rsidP="00D533DB">
            <w:pPr>
              <w:pStyle w:val="NoSpacing"/>
              <w:rPr>
                <w:rFonts w:ascii="Source Sans Pro" w:eastAsiaTheme="minorEastAsia" w:hAnsi="Source Sans Pro" w:cs="Calibri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Source Sans Pro" w:eastAsiaTheme="minorEastAsia" w:hAnsi="Source Sans Pro" w:cs="Calibri"/>
                <w:color w:val="000000"/>
                <w:sz w:val="20"/>
                <w:szCs w:val="20"/>
                <w:lang w:eastAsia="ko-KR"/>
              </w:rPr>
              <w:t>Seoul</w:t>
            </w:r>
            <w:r w:rsidR="00AE1E3B">
              <w:rPr>
                <w:rFonts w:ascii="Source Sans Pro" w:eastAsiaTheme="minorEastAsia" w:hAnsi="Source Sans Pro" w:cs="Calibri"/>
                <w:color w:val="000000"/>
                <w:sz w:val="20"/>
                <w:szCs w:val="20"/>
                <w:lang w:eastAsia="ko-KR"/>
              </w:rPr>
              <w:t>, Korea</w:t>
            </w:r>
          </w:p>
        </w:tc>
      </w:tr>
      <w:tr w:rsidR="002775AB" w:rsidRPr="002775AB" w14:paraId="14CC717C" w14:textId="77777777" w:rsidTr="00D533DB">
        <w:trPr>
          <w:trHeight w:val="249"/>
        </w:trPr>
        <w:tc>
          <w:tcPr>
            <w:tcW w:w="2972" w:type="dxa"/>
          </w:tcPr>
          <w:p w14:paraId="0D18E06F" w14:textId="2744706F" w:rsidR="002775AB" w:rsidRPr="004A2E53" w:rsidRDefault="008B2E82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 xml:space="preserve">Team </w:t>
            </w:r>
            <w:r w:rsidR="002775AB" w:rsidRPr="004A2E53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Leader</w:t>
            </w:r>
            <w:r w:rsidR="00293ED7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 xml:space="preserve"> Role</w:t>
            </w:r>
          </w:p>
        </w:tc>
        <w:tc>
          <w:tcPr>
            <w:tcW w:w="6730" w:type="dxa"/>
          </w:tcPr>
          <w:p w14:paraId="0E66B222" w14:textId="6B6DC611" w:rsidR="002775AB" w:rsidRPr="00AE1E3B" w:rsidRDefault="00D15B33" w:rsidP="00D533DB">
            <w:pPr>
              <w:pStyle w:val="NoSpacing"/>
              <w:rPr>
                <w:rFonts w:ascii="Source Sans Pro" w:eastAsiaTheme="minorEastAsia" w:hAnsi="Source Sans Pro" w:cs="Calibri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Source Sans Pro" w:eastAsiaTheme="minorEastAsia" w:hAnsi="Source Sans Pro" w:cs="Calibri" w:hint="eastAsia"/>
                <w:color w:val="000000"/>
                <w:sz w:val="20"/>
                <w:szCs w:val="20"/>
                <w:lang w:eastAsia="ko-KR"/>
              </w:rPr>
              <w:t>C</w:t>
            </w:r>
            <w:r>
              <w:rPr>
                <w:rFonts w:ascii="Source Sans Pro" w:eastAsiaTheme="minorEastAsia" w:hAnsi="Source Sans Pro" w:cs="Calibri"/>
                <w:color w:val="000000"/>
                <w:sz w:val="20"/>
                <w:szCs w:val="20"/>
                <w:lang w:eastAsia="ko-KR"/>
              </w:rPr>
              <w:t>ommercial Strategy Manager</w:t>
            </w:r>
          </w:p>
        </w:tc>
      </w:tr>
      <w:tr w:rsidR="002775AB" w:rsidRPr="002775AB" w14:paraId="48AAFCFC" w14:textId="77777777" w:rsidTr="00D533DB">
        <w:trPr>
          <w:trHeight w:val="249"/>
        </w:trPr>
        <w:tc>
          <w:tcPr>
            <w:tcW w:w="2972" w:type="dxa"/>
          </w:tcPr>
          <w:p w14:paraId="022A5F31" w14:textId="1B8A245F" w:rsidR="002775AB" w:rsidRPr="004A2E53" w:rsidRDefault="00293ED7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Role L</w:t>
            </w:r>
            <w:r w:rsidR="00AF463D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evel</w:t>
            </w:r>
          </w:p>
        </w:tc>
        <w:tc>
          <w:tcPr>
            <w:tcW w:w="6730" w:type="dxa"/>
          </w:tcPr>
          <w:p w14:paraId="2E9296AB" w14:textId="3B549211" w:rsidR="002775AB" w:rsidRPr="00AE1E3B" w:rsidRDefault="00D15B33" w:rsidP="00D533DB">
            <w:pPr>
              <w:pStyle w:val="NoSpacing"/>
              <w:rPr>
                <w:rFonts w:ascii="Source Sans Pro" w:eastAsiaTheme="minorEastAsia" w:hAnsi="Source Sans Pro" w:cs="Calibri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Source Sans Pro" w:eastAsiaTheme="minorEastAsia" w:hAnsi="Source Sans Pro" w:cs="Calibri" w:hint="eastAsia"/>
                <w:color w:val="000000"/>
                <w:sz w:val="20"/>
                <w:szCs w:val="20"/>
                <w:lang w:eastAsia="ko-KR"/>
              </w:rPr>
              <w:t>5</w:t>
            </w:r>
          </w:p>
        </w:tc>
      </w:tr>
      <w:tr w:rsidR="002775AB" w:rsidRPr="002775AB" w14:paraId="56683D6C" w14:textId="77777777" w:rsidTr="00D533DB">
        <w:trPr>
          <w:trHeight w:val="249"/>
        </w:trPr>
        <w:tc>
          <w:tcPr>
            <w:tcW w:w="2972" w:type="dxa"/>
          </w:tcPr>
          <w:p w14:paraId="62B81860" w14:textId="088460E6" w:rsidR="002775AB" w:rsidRPr="004A2E53" w:rsidRDefault="00293ED7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 xml:space="preserve">Team </w:t>
            </w:r>
            <w:r w:rsidR="00C317CC">
              <w:rPr>
                <w:rFonts w:ascii="Source Sans Pro SemiBold" w:hAnsi="Source Sans Pro SemiBold" w:cs="Calibri"/>
                <w:b/>
                <w:bCs/>
                <w:color w:val="000000"/>
                <w:sz w:val="20"/>
                <w:szCs w:val="20"/>
              </w:rPr>
              <w:t>Members</w:t>
            </w:r>
          </w:p>
        </w:tc>
        <w:tc>
          <w:tcPr>
            <w:tcW w:w="6730" w:type="dxa"/>
          </w:tcPr>
          <w:p w14:paraId="4B8C09FE" w14:textId="263EB6F5" w:rsidR="002775AB" w:rsidRPr="006F3EBA" w:rsidRDefault="00D15B33" w:rsidP="00D533DB">
            <w:pPr>
              <w:pStyle w:val="NoSpacing"/>
              <w:rPr>
                <w:rFonts w:ascii="Source Sans Pro" w:eastAsiaTheme="minorEastAsia" w:hAnsi="Source Sans Pro" w:cs="Calibri"/>
                <w:color w:val="000000"/>
                <w:sz w:val="20"/>
                <w:szCs w:val="20"/>
                <w:lang w:eastAsia="ko-KR"/>
              </w:rPr>
            </w:pPr>
            <w:r>
              <w:rPr>
                <w:rFonts w:ascii="Source Sans Pro" w:eastAsiaTheme="minorEastAsia" w:hAnsi="Source Sans Pro" w:cs="Calibri" w:hint="eastAsia"/>
                <w:color w:val="000000"/>
                <w:sz w:val="20"/>
                <w:szCs w:val="20"/>
                <w:lang w:eastAsia="ko-KR"/>
              </w:rPr>
              <w:t>N</w:t>
            </w:r>
            <w:r>
              <w:rPr>
                <w:rFonts w:ascii="Source Sans Pro" w:eastAsiaTheme="minorEastAsia" w:hAnsi="Source Sans Pro" w:cs="Calibri"/>
                <w:color w:val="000000"/>
                <w:sz w:val="20"/>
                <w:szCs w:val="20"/>
                <w:lang w:eastAsia="ko-KR"/>
              </w:rPr>
              <w:t>o</w:t>
            </w:r>
          </w:p>
        </w:tc>
      </w:tr>
      <w:tr w:rsidR="002775AB" w:rsidRPr="002775AB" w14:paraId="3EB5510C" w14:textId="77777777" w:rsidTr="00D533DB">
        <w:trPr>
          <w:trHeight w:val="1198"/>
        </w:trPr>
        <w:tc>
          <w:tcPr>
            <w:tcW w:w="9702" w:type="dxa"/>
            <w:gridSpan w:val="2"/>
          </w:tcPr>
          <w:p w14:paraId="78094481" w14:textId="77777777" w:rsidR="002775AB" w:rsidRPr="004A2E53" w:rsidRDefault="002775AB" w:rsidP="00D533DB">
            <w:pPr>
              <w:pStyle w:val="NoSpacing"/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 xml:space="preserve">Role Purpose </w:t>
            </w:r>
          </w:p>
          <w:p w14:paraId="3D28D37D" w14:textId="2A287063" w:rsidR="00AF6943" w:rsidRDefault="00AF6943" w:rsidP="008D1089">
            <w:pPr>
              <w:pStyle w:val="NoSpacing"/>
              <w:rPr>
                <w:rFonts w:ascii="Source Sans Pro SemiBold" w:hAnsi="Source Sans Pro SemiBold" w:cs="Calibri"/>
                <w:sz w:val="20"/>
                <w:szCs w:val="20"/>
              </w:rPr>
            </w:pPr>
          </w:p>
          <w:p w14:paraId="4AFDBACA" w14:textId="4FAD50E9" w:rsidR="00D15B33" w:rsidRPr="00D15B33" w:rsidRDefault="00D15B33" w:rsidP="00D15B33">
            <w:pPr>
              <w:pStyle w:val="NoSpacing"/>
              <w:rPr>
                <w:rFonts w:ascii="Source Sans Pro" w:eastAsia="맑은 고딕" w:hAnsi="Source Sans Pro" w:cs="Calibri"/>
                <w:color w:val="000000" w:themeColor="text1"/>
              </w:rPr>
            </w:pPr>
            <w:r w:rsidRPr="00D15B33">
              <w:rPr>
                <w:rFonts w:ascii="Source Sans Pro" w:hAnsi="Source Sans Pro" w:cs="Calibri"/>
                <w:color w:val="000000" w:themeColor="text1"/>
              </w:rPr>
              <w:t>To support the development and implementation of Route to Consumer</w:t>
            </w:r>
            <w:r>
              <w:rPr>
                <w:rFonts w:ascii="Source Sans Pro" w:hAnsi="Source Sans Pro" w:cs="Calibri"/>
                <w:color w:val="000000" w:themeColor="text1"/>
              </w:rPr>
              <w:t xml:space="preserve"> (RTC)</w:t>
            </w:r>
            <w:r w:rsidRPr="00D15B33">
              <w:rPr>
                <w:rFonts w:ascii="Source Sans Pro" w:hAnsi="Source Sans Pro" w:cs="Calibri"/>
                <w:color w:val="000000" w:themeColor="text1"/>
              </w:rPr>
              <w:t xml:space="preserve"> based on data/insight analysis and work closely with cross functional teams, especially with sales teams to ensure soft landing of implementations and new ways of working driven by RTC.  </w:t>
            </w:r>
          </w:p>
          <w:p w14:paraId="4B380219" w14:textId="425707B2" w:rsidR="00422F70" w:rsidRPr="00D15B33" w:rsidRDefault="00422F70" w:rsidP="00422F70">
            <w:pPr>
              <w:pStyle w:val="NoSpacing"/>
              <w:rPr>
                <w:rFonts w:ascii="Humnst777 BT" w:eastAsia="맑은 고딕" w:hAnsi="Humnst777 BT" w:cs="Calibri"/>
                <w:color w:val="000000" w:themeColor="text1"/>
                <w:sz w:val="20"/>
                <w:szCs w:val="20"/>
              </w:rPr>
            </w:pPr>
          </w:p>
        </w:tc>
      </w:tr>
      <w:tr w:rsidR="002775AB" w:rsidRPr="002775AB" w14:paraId="4A8A80D4" w14:textId="77777777" w:rsidTr="00D533DB">
        <w:trPr>
          <w:trHeight w:val="2905"/>
        </w:trPr>
        <w:tc>
          <w:tcPr>
            <w:tcW w:w="9702" w:type="dxa"/>
            <w:gridSpan w:val="2"/>
          </w:tcPr>
          <w:p w14:paraId="73254A8F" w14:textId="77777777" w:rsidR="00AE1E3B" w:rsidRDefault="00724199" w:rsidP="00AE1E3B">
            <w:pPr>
              <w:spacing w:after="0" w:line="240" w:lineRule="auto"/>
              <w:jc w:val="both"/>
              <w:rPr>
                <w:rFonts w:ascii="Source Sans Pro SemiBold" w:hAnsi="Source Sans Pro SemiBold"/>
                <w:b/>
                <w:bCs/>
                <w:sz w:val="20"/>
                <w:szCs w:val="20"/>
              </w:rPr>
            </w:pPr>
            <w:r>
              <w:rPr>
                <w:rFonts w:ascii="Source Sans Pro SemiBold" w:hAnsi="Source Sans Pro SemiBold"/>
                <w:b/>
                <w:bCs/>
                <w:sz w:val="20"/>
                <w:szCs w:val="20"/>
              </w:rPr>
              <w:t>Accountabilities</w:t>
            </w:r>
          </w:p>
          <w:p w14:paraId="300AB900" w14:textId="77777777" w:rsidR="00AE1E3B" w:rsidRDefault="00AE1E3B" w:rsidP="00AE1E3B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  <w:p w14:paraId="42E33B19" w14:textId="77777777" w:rsidR="00D15B33" w:rsidRPr="00D15B33" w:rsidRDefault="00D15B33" w:rsidP="00D15B33">
            <w:pPr>
              <w:pStyle w:val="Default"/>
              <w:numPr>
                <w:ilvl w:val="0"/>
                <w:numId w:val="5"/>
              </w:numPr>
              <w:rPr>
                <w:rFonts w:ascii="Source Sans Pro" w:hAnsi="Source Sans Pro"/>
                <w:sz w:val="22"/>
                <w:szCs w:val="22"/>
              </w:rPr>
            </w:pPr>
            <w:r w:rsidRPr="00D15B33">
              <w:rPr>
                <w:rFonts w:ascii="Source Sans Pro" w:eastAsiaTheme="minorEastAsia" w:hAnsi="Source Sans Pro"/>
                <w:sz w:val="22"/>
                <w:szCs w:val="22"/>
                <w:lang w:eastAsia="ko-KR"/>
              </w:rPr>
              <w:t xml:space="preserve">Analyse RTC/Commercial data and identify implications and opportunities for enhancement.  </w:t>
            </w:r>
          </w:p>
          <w:p w14:paraId="225F15DC" w14:textId="77777777" w:rsidR="00D15B33" w:rsidRPr="00D15B33" w:rsidRDefault="00D15B33" w:rsidP="00D15B33">
            <w:pPr>
              <w:pStyle w:val="ListParagraph"/>
              <w:numPr>
                <w:ilvl w:val="0"/>
                <w:numId w:val="5"/>
              </w:numPr>
              <w:rPr>
                <w:rFonts w:ascii="Source Sans Pro" w:hAnsi="Source Sans Pro"/>
                <w:sz w:val="22"/>
                <w:szCs w:val="22"/>
              </w:rPr>
            </w:pPr>
            <w:r w:rsidRPr="00D15B33">
              <w:rPr>
                <w:rFonts w:ascii="Source Sans Pro" w:hAnsi="Source Sans Pro"/>
                <w:sz w:val="22"/>
                <w:szCs w:val="22"/>
                <w:lang w:eastAsia="ko-KR"/>
              </w:rPr>
              <w:t xml:space="preserve">Support Commercial Strategy Manager in all aspects of Route to Consumer and in delivering team objectives including but not limited to data analysis, insight gathering, material development and operation. </w:t>
            </w:r>
          </w:p>
          <w:p w14:paraId="34D6625A" w14:textId="77777777" w:rsidR="00D15B33" w:rsidRPr="00D15B33" w:rsidRDefault="00D15B33" w:rsidP="00D15B33">
            <w:pPr>
              <w:pStyle w:val="ListParagraph"/>
              <w:numPr>
                <w:ilvl w:val="0"/>
                <w:numId w:val="5"/>
              </w:numPr>
              <w:rPr>
                <w:rFonts w:ascii="Source Sans Pro" w:hAnsi="Source Sans Pro"/>
                <w:sz w:val="22"/>
                <w:szCs w:val="22"/>
              </w:rPr>
            </w:pPr>
            <w:r w:rsidRPr="00D15B33">
              <w:rPr>
                <w:rFonts w:ascii="Source Sans Pro" w:hAnsi="Source Sans Pro"/>
                <w:sz w:val="22"/>
                <w:szCs w:val="22"/>
                <w:lang w:eastAsia="ko-KR"/>
              </w:rPr>
              <w:t xml:space="preserve">Provide weekly/monthly RTC reports as defined in the market.   </w:t>
            </w:r>
          </w:p>
          <w:p w14:paraId="1F87F0D6" w14:textId="77777777" w:rsidR="00D15B33" w:rsidRPr="00D15B33" w:rsidRDefault="00D15B33" w:rsidP="00D15B33">
            <w:pPr>
              <w:numPr>
                <w:ilvl w:val="0"/>
                <w:numId w:val="5"/>
              </w:numPr>
              <w:spacing w:after="0" w:line="256" w:lineRule="auto"/>
              <w:rPr>
                <w:rFonts w:eastAsia="바탕"/>
                <w:sz w:val="22"/>
                <w:szCs w:val="22"/>
                <w:lang w:eastAsia="ko-KR"/>
              </w:rPr>
            </w:pPr>
            <w:r w:rsidRPr="00D15B33">
              <w:rPr>
                <w:rFonts w:eastAsia="바탕"/>
                <w:sz w:val="22"/>
                <w:szCs w:val="22"/>
                <w:lang w:eastAsia="ko-KR"/>
              </w:rPr>
              <w:t xml:space="preserve">Manage operation of commercial activations driven by Commercial Strategy.  </w:t>
            </w:r>
          </w:p>
          <w:p w14:paraId="3D2F08ED" w14:textId="77777777" w:rsidR="00D15B33" w:rsidRPr="00D15B33" w:rsidRDefault="00D15B33" w:rsidP="00D15B33">
            <w:pPr>
              <w:numPr>
                <w:ilvl w:val="0"/>
                <w:numId w:val="5"/>
              </w:numPr>
              <w:spacing w:after="0" w:line="256" w:lineRule="auto"/>
              <w:rPr>
                <w:rFonts w:eastAsia="바탕"/>
                <w:sz w:val="22"/>
                <w:szCs w:val="22"/>
                <w:lang w:eastAsia="ko-KR"/>
              </w:rPr>
            </w:pPr>
            <w:r w:rsidRPr="00D15B33">
              <w:rPr>
                <w:rFonts w:eastAsia="바탕"/>
                <w:sz w:val="22"/>
                <w:szCs w:val="22"/>
                <w:lang w:eastAsia="ko-KR"/>
              </w:rPr>
              <w:t>Coordinate and prepare cross functional meetings in line with Operating Rhythm.</w:t>
            </w:r>
          </w:p>
          <w:p w14:paraId="1196182E" w14:textId="77777777" w:rsidR="00D15B33" w:rsidRDefault="00D15B33" w:rsidP="00D15B33">
            <w:pPr>
              <w:pStyle w:val="ListParagraph"/>
              <w:numPr>
                <w:ilvl w:val="0"/>
                <w:numId w:val="5"/>
              </w:numPr>
              <w:rPr>
                <w:rFonts w:ascii="Source Sans Pro" w:eastAsiaTheme="minorEastAsia" w:hAnsi="Source Sans Pro" w:cs="Arial"/>
                <w:sz w:val="22"/>
                <w:szCs w:val="22"/>
                <w:lang w:eastAsia="ko-KR"/>
              </w:rPr>
            </w:pPr>
            <w:r w:rsidRPr="00D15B33">
              <w:rPr>
                <w:rFonts w:ascii="Source Sans Pro" w:eastAsiaTheme="minorEastAsia" w:hAnsi="Source Sans Pro" w:cs="Arial"/>
                <w:sz w:val="22"/>
                <w:szCs w:val="22"/>
              </w:rPr>
              <w:t xml:space="preserve">Support in managing sales capability enhancement programs/trainings and embedment through accreditation in line with Global Sales College program. </w:t>
            </w:r>
          </w:p>
          <w:p w14:paraId="61DC3716" w14:textId="2F5FC4A7" w:rsidR="00D15B33" w:rsidRPr="00D15B33" w:rsidRDefault="00D15B33" w:rsidP="00D15B33">
            <w:pPr>
              <w:pStyle w:val="ListParagraph"/>
              <w:numPr>
                <w:ilvl w:val="0"/>
                <w:numId w:val="5"/>
              </w:numPr>
              <w:rPr>
                <w:rFonts w:ascii="Source Sans Pro" w:eastAsiaTheme="minorEastAsia" w:hAnsi="Source Sans Pro" w:cs="Arial"/>
                <w:sz w:val="22"/>
                <w:szCs w:val="22"/>
              </w:rPr>
            </w:pPr>
            <w:r>
              <w:rPr>
                <w:rFonts w:ascii="Source Sans Pro" w:eastAsiaTheme="minorEastAsia" w:hAnsi="Source Sans Pro" w:cs="Arial"/>
                <w:sz w:val="22"/>
                <w:szCs w:val="22"/>
              </w:rPr>
              <w:t>W</w:t>
            </w:r>
            <w:r w:rsidRPr="00D15B33">
              <w:rPr>
                <w:rFonts w:ascii="Source Sans Pro" w:eastAsiaTheme="minorEastAsia" w:hAnsi="Source Sans Pro" w:cs="Arial"/>
                <w:sz w:val="22"/>
                <w:szCs w:val="22"/>
              </w:rPr>
              <w:t xml:space="preserve">ork with Commercial Operations Analyst to set configuration in Great Vines for RTC including survey designs as required in the market. </w:t>
            </w:r>
          </w:p>
          <w:p w14:paraId="1484ED26" w14:textId="2D467E17" w:rsidR="007E0917" w:rsidRPr="00D15B33" w:rsidRDefault="007E0917" w:rsidP="00422F70">
            <w:pPr>
              <w:pStyle w:val="ListParagraph"/>
              <w:jc w:val="both"/>
              <w:rPr>
                <w:rFonts w:ascii="Source Sans Pro SemiBold" w:hAnsi="Source Sans Pro SemiBold"/>
                <w:b/>
                <w:bCs/>
              </w:rPr>
            </w:pPr>
          </w:p>
        </w:tc>
      </w:tr>
      <w:tr w:rsidR="002775AB" w:rsidRPr="002775AB" w14:paraId="630499E6" w14:textId="77777777" w:rsidTr="00D533D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1D6E" w14:textId="77777777" w:rsidR="002775AB" w:rsidRPr="004A2E53" w:rsidRDefault="002775AB" w:rsidP="00D533DB">
            <w:pPr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Created by: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EBB0" w14:textId="6D16BFF3" w:rsidR="002775AB" w:rsidRPr="00657A66" w:rsidRDefault="00657A66" w:rsidP="00D533DB">
            <w:pPr>
              <w:rPr>
                <w:rFonts w:eastAsiaTheme="minorEastAsia" w:cs="Calibri" w:hint="eastAsia"/>
                <w:sz w:val="20"/>
                <w:szCs w:val="20"/>
                <w:lang w:eastAsia="ko-KR"/>
              </w:rPr>
            </w:pPr>
            <w:r>
              <w:rPr>
                <w:rFonts w:eastAsiaTheme="minorEastAsia" w:cs="Calibri" w:hint="eastAsia"/>
                <w:sz w:val="20"/>
                <w:szCs w:val="20"/>
                <w:lang w:eastAsia="ko-KR"/>
              </w:rPr>
              <w:t>Brandon Back</w:t>
            </w:r>
          </w:p>
        </w:tc>
      </w:tr>
      <w:tr w:rsidR="002775AB" w:rsidRPr="002775AB" w14:paraId="4E1D6287" w14:textId="77777777" w:rsidTr="00D533D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FA06" w14:textId="77777777" w:rsidR="002775AB" w:rsidRPr="004A2E53" w:rsidRDefault="002775AB" w:rsidP="00D533DB">
            <w:pPr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Creation Date: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A07B" w14:textId="34AD1B0D" w:rsidR="002775AB" w:rsidRPr="00AE1E3B" w:rsidRDefault="00422F70" w:rsidP="00D533DB">
            <w:pPr>
              <w:rPr>
                <w:rFonts w:eastAsiaTheme="minorEastAsia" w:cs="Calibri"/>
                <w:sz w:val="20"/>
                <w:szCs w:val="20"/>
                <w:lang w:eastAsia="ko-KR"/>
              </w:rPr>
            </w:pPr>
            <w:r>
              <w:rPr>
                <w:rFonts w:eastAsiaTheme="minorEastAsia" w:cs="Calibri"/>
                <w:sz w:val="20"/>
                <w:szCs w:val="20"/>
                <w:lang w:eastAsia="ko-KR"/>
              </w:rPr>
              <w:t>17 December 2021</w:t>
            </w:r>
          </w:p>
        </w:tc>
      </w:tr>
      <w:tr w:rsidR="002775AB" w:rsidRPr="002775AB" w14:paraId="3D01E5FF" w14:textId="77777777" w:rsidTr="00D533DB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B8B2" w14:textId="77777777" w:rsidR="002775AB" w:rsidRPr="004A2E53" w:rsidRDefault="002775AB" w:rsidP="00D533DB">
            <w:pPr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HRBP: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74D6" w14:textId="4EFA5C96" w:rsidR="002775AB" w:rsidRPr="00657A66" w:rsidRDefault="00657A66" w:rsidP="00D533DB">
            <w:pPr>
              <w:rPr>
                <w:rFonts w:eastAsiaTheme="minorEastAsia" w:cs="Calibri" w:hint="eastAsia"/>
                <w:sz w:val="20"/>
                <w:szCs w:val="20"/>
                <w:lang w:eastAsia="ko-KR"/>
              </w:rPr>
            </w:pPr>
            <w:r>
              <w:rPr>
                <w:rFonts w:eastAsiaTheme="minorEastAsia" w:cs="Calibri" w:hint="eastAsia"/>
                <w:sz w:val="20"/>
                <w:szCs w:val="20"/>
                <w:lang w:eastAsia="ko-KR"/>
              </w:rPr>
              <w:t>Jay Song</w:t>
            </w:r>
          </w:p>
        </w:tc>
      </w:tr>
      <w:tr w:rsidR="002775AB" w:rsidRPr="002775AB" w14:paraId="50C110F9" w14:textId="77777777" w:rsidTr="00D533DB">
        <w:trPr>
          <w:trHeight w:val="73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4094" w14:textId="77777777" w:rsidR="002775AB" w:rsidRPr="004A2E53" w:rsidRDefault="002775AB" w:rsidP="00D533DB">
            <w:pPr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</w:pPr>
            <w:r w:rsidRPr="004A2E53">
              <w:rPr>
                <w:rFonts w:ascii="Source Sans Pro SemiBold" w:hAnsi="Source Sans Pro SemiBold" w:cs="Calibri"/>
                <w:b/>
                <w:bCs/>
                <w:sz w:val="20"/>
                <w:szCs w:val="20"/>
              </w:rPr>
              <w:t>Date of last revision:</w:t>
            </w: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388B" w14:textId="5099D8DE" w:rsidR="002775AB" w:rsidRPr="00293ED7" w:rsidRDefault="00D15B33" w:rsidP="00D533DB">
            <w:pPr>
              <w:rPr>
                <w:rFonts w:cs="Calibri"/>
                <w:sz w:val="20"/>
                <w:szCs w:val="20"/>
              </w:rPr>
            </w:pPr>
            <w:r>
              <w:rPr>
                <w:rFonts w:eastAsiaTheme="minorEastAsia" w:cs="Calibri"/>
                <w:sz w:val="20"/>
                <w:szCs w:val="20"/>
                <w:lang w:eastAsia="ko-KR"/>
              </w:rPr>
              <w:t>5 October</w:t>
            </w:r>
            <w:r w:rsidR="00993649">
              <w:rPr>
                <w:rFonts w:eastAsiaTheme="minorEastAsia" w:cs="Calibri"/>
                <w:sz w:val="20"/>
                <w:szCs w:val="20"/>
                <w:lang w:eastAsia="ko-KR"/>
              </w:rPr>
              <w:t xml:space="preserve"> 2023</w:t>
            </w:r>
          </w:p>
        </w:tc>
      </w:tr>
    </w:tbl>
    <w:p w14:paraId="672A15C7" w14:textId="77777777" w:rsidR="002775AB" w:rsidRPr="002775AB" w:rsidRDefault="002775AB">
      <w:pPr>
        <w:rPr>
          <w:sz w:val="20"/>
          <w:szCs w:val="20"/>
        </w:rPr>
      </w:pPr>
    </w:p>
    <w:sectPr w:rsidR="002775AB" w:rsidRPr="002775AB" w:rsidSect="000E2D2A">
      <w:headerReference w:type="default" r:id="rId10"/>
      <w:pgSz w:w="12240" w:h="15840"/>
      <w:pgMar w:top="1440" w:right="1440" w:bottom="1440" w:left="1440" w:header="6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43F1F" w14:textId="77777777" w:rsidR="008D2A24" w:rsidRDefault="008D2A24" w:rsidP="009A5E9F">
      <w:pPr>
        <w:spacing w:after="0" w:line="240" w:lineRule="auto"/>
      </w:pPr>
      <w:r>
        <w:separator/>
      </w:r>
    </w:p>
  </w:endnote>
  <w:endnote w:type="continuationSeparator" w:id="0">
    <w:p w14:paraId="086214F2" w14:textId="77777777" w:rsidR="008D2A24" w:rsidRDefault="008D2A24" w:rsidP="009A5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umnst777 BT">
    <w:panose1 w:val="020B0603030504020204"/>
    <w:charset w:val="00"/>
    <w:family w:val="swiss"/>
    <w:pitch w:val="variable"/>
    <w:sig w:usb0="800000AF" w:usb1="1000204A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G&amp;S Headlin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49815" w14:textId="77777777" w:rsidR="008D2A24" w:rsidRDefault="008D2A24" w:rsidP="009A5E9F">
      <w:pPr>
        <w:spacing w:after="0" w:line="240" w:lineRule="auto"/>
      </w:pPr>
      <w:r>
        <w:separator/>
      </w:r>
    </w:p>
  </w:footnote>
  <w:footnote w:type="continuationSeparator" w:id="0">
    <w:p w14:paraId="3A31E96E" w14:textId="77777777" w:rsidR="008D2A24" w:rsidRDefault="008D2A24" w:rsidP="009A5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6F1C6" w14:textId="2530105D" w:rsidR="00F367C5" w:rsidRDefault="00F367C5" w:rsidP="00F367C5">
    <w:pPr>
      <w:pStyle w:val="Header"/>
      <w:jc w:val="center"/>
    </w:pPr>
    <w:r>
      <w:rPr>
        <w:noProof/>
      </w:rPr>
      <w:drawing>
        <wp:inline distT="0" distB="0" distL="0" distR="0" wp14:anchorId="3FF09667" wp14:editId="0BC6C65D">
          <wp:extent cx="1873288" cy="849984"/>
          <wp:effectExtent l="0" t="0" r="0" b="1270"/>
          <wp:docPr id="3" name="Picture 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8258" cy="961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576C9"/>
    <w:multiLevelType w:val="hybridMultilevel"/>
    <w:tmpl w:val="41F267D0"/>
    <w:lvl w:ilvl="0" w:tplc="4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EC96216"/>
    <w:multiLevelType w:val="hybridMultilevel"/>
    <w:tmpl w:val="77E2A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0C7B0B"/>
    <w:multiLevelType w:val="hybridMultilevel"/>
    <w:tmpl w:val="433EF2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0744172">
    <w:abstractNumId w:val="1"/>
  </w:num>
  <w:num w:numId="2" w16cid:durableId="1456605508">
    <w:abstractNumId w:val="0"/>
  </w:num>
  <w:num w:numId="3" w16cid:durableId="1814330979">
    <w:abstractNumId w:val="2"/>
  </w:num>
  <w:num w:numId="4" w16cid:durableId="228463207">
    <w:abstractNumId w:val="2"/>
  </w:num>
  <w:num w:numId="5" w16cid:durableId="627005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6D7"/>
    <w:rsid w:val="000318E3"/>
    <w:rsid w:val="00056283"/>
    <w:rsid w:val="0006185D"/>
    <w:rsid w:val="000E2D2A"/>
    <w:rsid w:val="000E4627"/>
    <w:rsid w:val="000F0F20"/>
    <w:rsid w:val="00135B53"/>
    <w:rsid w:val="00184196"/>
    <w:rsid w:val="001F41EE"/>
    <w:rsid w:val="00276B0A"/>
    <w:rsid w:val="002775AB"/>
    <w:rsid w:val="00280CFC"/>
    <w:rsid w:val="00293ED7"/>
    <w:rsid w:val="002C55D4"/>
    <w:rsid w:val="003B5C23"/>
    <w:rsid w:val="00422F70"/>
    <w:rsid w:val="004A2E53"/>
    <w:rsid w:val="00505BF5"/>
    <w:rsid w:val="00563DB4"/>
    <w:rsid w:val="005B0FC9"/>
    <w:rsid w:val="005D36D7"/>
    <w:rsid w:val="00616D5D"/>
    <w:rsid w:val="00645F29"/>
    <w:rsid w:val="00650B4A"/>
    <w:rsid w:val="00657A66"/>
    <w:rsid w:val="006F3EBA"/>
    <w:rsid w:val="00724199"/>
    <w:rsid w:val="00732DBF"/>
    <w:rsid w:val="007A5916"/>
    <w:rsid w:val="007E0917"/>
    <w:rsid w:val="00815BE4"/>
    <w:rsid w:val="0089426D"/>
    <w:rsid w:val="008B2E82"/>
    <w:rsid w:val="008C0BEB"/>
    <w:rsid w:val="008C1DF2"/>
    <w:rsid w:val="008D1089"/>
    <w:rsid w:val="008D2A24"/>
    <w:rsid w:val="008D65A4"/>
    <w:rsid w:val="008E0918"/>
    <w:rsid w:val="00993649"/>
    <w:rsid w:val="009A5E9F"/>
    <w:rsid w:val="009C07A6"/>
    <w:rsid w:val="00A0611B"/>
    <w:rsid w:val="00AC462E"/>
    <w:rsid w:val="00AE1E3B"/>
    <w:rsid w:val="00AF463D"/>
    <w:rsid w:val="00AF6943"/>
    <w:rsid w:val="00B541BB"/>
    <w:rsid w:val="00B8681A"/>
    <w:rsid w:val="00BE16A8"/>
    <w:rsid w:val="00C25525"/>
    <w:rsid w:val="00C317CC"/>
    <w:rsid w:val="00CB1F62"/>
    <w:rsid w:val="00CB6469"/>
    <w:rsid w:val="00CE377E"/>
    <w:rsid w:val="00D15B33"/>
    <w:rsid w:val="00D16375"/>
    <w:rsid w:val="00DC6A19"/>
    <w:rsid w:val="00E33F43"/>
    <w:rsid w:val="00E80076"/>
    <w:rsid w:val="00F32A11"/>
    <w:rsid w:val="00F367C5"/>
    <w:rsid w:val="00F3761A"/>
    <w:rsid w:val="00FC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F51F14"/>
  <w15:chartTrackingRefBased/>
  <w15:docId w15:val="{404E1BA5-7565-4D48-A1A7-714A0B527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6D7"/>
    <w:pPr>
      <w:spacing w:after="200" w:line="276" w:lineRule="auto"/>
    </w:pPr>
    <w:rPr>
      <w:rFonts w:ascii="Source Sans Pro" w:eastAsia="Source Sans Pro" w:hAnsi="Source Sans Pro" w:cs="Source Sans Pro"/>
      <w:sz w:val="24"/>
      <w:szCs w:val="24"/>
      <w:lang w:val="en-GB" w:eastAsia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36D7"/>
    <w:pPr>
      <w:keepNext/>
      <w:keepLines/>
      <w:spacing w:before="480"/>
      <w:outlineLvl w:val="1"/>
    </w:pPr>
    <w:rPr>
      <w:rFonts w:ascii="Arial" w:eastAsia="Arial" w:hAnsi="Arial" w:cs="Arial"/>
      <w:smallCaps/>
      <w:color w:val="DE713D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D36D7"/>
    <w:rPr>
      <w:rFonts w:ascii="Arial" w:eastAsia="Arial" w:hAnsi="Arial" w:cs="Arial"/>
      <w:smallCaps/>
      <w:color w:val="DE713D"/>
      <w:sz w:val="28"/>
      <w:szCs w:val="28"/>
      <w:lang w:val="en-GB" w:eastAsia="de-DE"/>
    </w:rPr>
  </w:style>
  <w:style w:type="paragraph" w:styleId="NoSpacing">
    <w:name w:val="No Spacing"/>
    <w:uiPriority w:val="1"/>
    <w:qFormat/>
    <w:rsid w:val="005D36D7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1EE"/>
    <w:rPr>
      <w:rFonts w:ascii="Segoe UI" w:eastAsia="Source Sans Pro" w:hAnsi="Segoe UI" w:cs="Segoe UI"/>
      <w:sz w:val="18"/>
      <w:szCs w:val="18"/>
      <w:lang w:val="en-GB" w:eastAsia="de-DE"/>
    </w:rPr>
  </w:style>
  <w:style w:type="paragraph" w:styleId="Header">
    <w:name w:val="header"/>
    <w:basedOn w:val="Normal"/>
    <w:link w:val="HeaderChar"/>
    <w:uiPriority w:val="99"/>
    <w:unhideWhenUsed/>
    <w:rsid w:val="009A5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E9F"/>
    <w:rPr>
      <w:rFonts w:ascii="Source Sans Pro" w:eastAsia="Source Sans Pro" w:hAnsi="Source Sans Pro" w:cs="Source Sans Pro"/>
      <w:sz w:val="24"/>
      <w:szCs w:val="24"/>
      <w:lang w:val="en-GB" w:eastAsia="de-DE"/>
    </w:rPr>
  </w:style>
  <w:style w:type="paragraph" w:styleId="Footer">
    <w:name w:val="footer"/>
    <w:basedOn w:val="Normal"/>
    <w:link w:val="FooterChar"/>
    <w:uiPriority w:val="99"/>
    <w:unhideWhenUsed/>
    <w:rsid w:val="009A5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E9F"/>
    <w:rPr>
      <w:rFonts w:ascii="Source Sans Pro" w:eastAsia="Source Sans Pro" w:hAnsi="Source Sans Pro" w:cs="Source Sans Pro"/>
      <w:sz w:val="24"/>
      <w:szCs w:val="24"/>
      <w:lang w:val="en-GB" w:eastAsia="de-DE"/>
    </w:rPr>
  </w:style>
  <w:style w:type="character" w:styleId="PlaceholderText">
    <w:name w:val="Placeholder Text"/>
    <w:basedOn w:val="DefaultParagraphFont"/>
    <w:uiPriority w:val="99"/>
    <w:semiHidden/>
    <w:rsid w:val="00505BF5"/>
    <w:rPr>
      <w:color w:val="808080"/>
    </w:rPr>
  </w:style>
  <w:style w:type="paragraph" w:styleId="ListParagraph">
    <w:name w:val="List Paragraph"/>
    <w:basedOn w:val="Normal"/>
    <w:uiPriority w:val="34"/>
    <w:qFormat/>
    <w:rsid w:val="000F0F20"/>
    <w:pPr>
      <w:spacing w:after="0" w:line="240" w:lineRule="auto"/>
      <w:ind w:left="720"/>
      <w:contextualSpacing/>
    </w:pPr>
    <w:rPr>
      <w:rFonts w:ascii="Humnst777 BT" w:eastAsia="바탕" w:hAnsi="Humnst777 BT" w:cs="Times New Roman"/>
      <w:sz w:val="20"/>
      <w:szCs w:val="20"/>
      <w:lang w:eastAsia="en-US"/>
    </w:rPr>
  </w:style>
  <w:style w:type="paragraph" w:customStyle="1" w:styleId="Default">
    <w:name w:val="Default"/>
    <w:rsid w:val="00D15B33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0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781d0c-86c7-45e6-87ee-516f11c4130f" xsi:nil="true"/>
    <lcf76f155ced4ddcb4097134ff3c332f xmlns="52e1dfe5-2c99-42aa-b4f8-f921359183c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EEB33A45BE134EAECD63F6D480751D" ma:contentTypeVersion="13" ma:contentTypeDescription="Create a new document." ma:contentTypeScope="" ma:versionID="ca1390446423f5388d385b8683cc598d">
  <xsd:schema xmlns:xsd="http://www.w3.org/2001/XMLSchema" xmlns:xs="http://www.w3.org/2001/XMLSchema" xmlns:p="http://schemas.microsoft.com/office/2006/metadata/properties" xmlns:ns2="52e1dfe5-2c99-42aa-b4f8-f921359183c3" xmlns:ns3="53781d0c-86c7-45e6-87ee-516f11c4130f" targetNamespace="http://schemas.microsoft.com/office/2006/metadata/properties" ma:root="true" ma:fieldsID="aaa2c33f51a65f626cda0d6aa5f13470" ns2:_="" ns3:_="">
    <xsd:import namespace="52e1dfe5-2c99-42aa-b4f8-f921359183c3"/>
    <xsd:import namespace="53781d0c-86c7-45e6-87ee-516f11c413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1dfe5-2c99-42aa-b4f8-f921359183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d3d6dc-37ed-45aa-bdef-8e11cee624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81d0c-86c7-45e6-87ee-516f11c413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040bcf6-ab8a-4fc7-af65-a6bf58855ffc}" ma:internalName="TaxCatchAll" ma:showField="CatchAllData" ma:web="53781d0c-86c7-45e6-87ee-516f11c413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54240F-FCCD-4E84-AA94-32AFA87FDE61}">
  <ds:schemaRefs>
    <ds:schemaRef ds:uri="http://schemas.microsoft.com/office/2006/metadata/properties"/>
    <ds:schemaRef ds:uri="http://schemas.microsoft.com/office/infopath/2007/PartnerControls"/>
    <ds:schemaRef ds:uri="53781d0c-86c7-45e6-87ee-516f11c4130f"/>
    <ds:schemaRef ds:uri="52e1dfe5-2c99-42aa-b4f8-f921359183c3"/>
  </ds:schemaRefs>
</ds:datastoreItem>
</file>

<file path=customXml/itemProps2.xml><?xml version="1.0" encoding="utf-8"?>
<ds:datastoreItem xmlns:ds="http://schemas.openxmlformats.org/officeDocument/2006/customXml" ds:itemID="{F2146C7F-9BB4-43BB-A0CB-9D66A3C5A1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A64EC6-800F-434A-98CC-471115BC52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e1dfe5-2c99-42aa-b4f8-f921359183c3"/>
    <ds:schemaRef ds:uri="53781d0c-86c7-45e6-87ee-516f11c413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 Brand (DE)</dc:creator>
  <cp:keywords/>
  <dc:description/>
  <cp:lastModifiedBy>Jay Song</cp:lastModifiedBy>
  <cp:revision>5</cp:revision>
  <dcterms:created xsi:type="dcterms:W3CDTF">2023-10-06T05:37:00Z</dcterms:created>
  <dcterms:modified xsi:type="dcterms:W3CDTF">2026-08-03T09:06:00Z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0x0101008DEEB33A45BE134EAECD63F6D480751D</vt:lpwstr>
  </property>
  <property fmtid="{D5CDD505-2E9C-101B-9397-08002B2CF9AE}" pid="3" name="Order">
    <vt:r8>412500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