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Content>
            <w:tc>
              <w:tcPr>
                <w:tcW w:w="6730" w:type="dxa"/>
                <w:tcBorders>
                  <w:top w:val="single" w:sz="4" w:space="0" w:color="767171"/>
                </w:tcBorders>
              </w:tcPr>
              <w:p w14:paraId="4240E3E1" w14:textId="3E70968B" w:rsidR="002775AB" w:rsidRPr="002775AB" w:rsidRDefault="008D2EC4" w:rsidP="00D533DB">
                <w:pPr>
                  <w:pStyle w:val="NoSpacing"/>
                  <w:rPr>
                    <w:rFonts w:ascii="Source Sans Pro" w:hAnsi="Source Sans Pro" w:cs="Calibri"/>
                    <w:b/>
                    <w:color w:val="000000"/>
                  </w:rPr>
                </w:pPr>
                <w:r>
                  <w:rPr>
                    <w:rFonts w:ascii="Source Sans Pro" w:eastAsiaTheme="minorEastAsia" w:hAnsi="Source Sans Pro" w:cs="Calibri" w:hint="eastAsia"/>
                    <w:b/>
                    <w:color w:val="000000"/>
                    <w:lang w:eastAsia="ko-KR"/>
                  </w:rPr>
                  <w:t>EA &amp; Office Administrator</w:t>
                </w:r>
              </w:p>
            </w:tc>
          </w:sdtContent>
        </w:sdt>
      </w:tr>
      <w:tr w:rsidR="00D96454" w:rsidRPr="002775AB" w14:paraId="1055A6F5" w14:textId="77777777" w:rsidTr="00D533DB">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Content>
            <w:tc>
              <w:tcPr>
                <w:tcW w:w="6730" w:type="dxa"/>
              </w:tcPr>
              <w:p w14:paraId="77945389" w14:textId="437ED584" w:rsidR="00D96454" w:rsidRDefault="008D21C8" w:rsidP="00D533DB">
                <w:pPr>
                  <w:pStyle w:val="NoSpacing"/>
                  <w:rPr>
                    <w:rFonts w:ascii="Source Sans Pro" w:hAnsi="Source Sans Pro" w:cs="Calibri"/>
                    <w:color w:val="000000"/>
                    <w:sz w:val="20"/>
                    <w:szCs w:val="20"/>
                  </w:rPr>
                </w:pPr>
                <w:r w:rsidRPr="008D21C8">
                  <w:rPr>
                    <w:rFonts w:ascii="Source Sans Pro" w:hAnsi="Source Sans Pro" w:cs="Calibri"/>
                    <w:color w:val="000000"/>
                    <w:sz w:val="20"/>
                    <w:szCs w:val="20"/>
                  </w:rPr>
                  <w:t>ODC-0370</w:t>
                </w:r>
              </w:p>
            </w:tc>
          </w:sdtContent>
        </w:sdt>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Content>
            <w:tc>
              <w:tcPr>
                <w:tcW w:w="6730" w:type="dxa"/>
              </w:tcPr>
              <w:p w14:paraId="37FE7A82" w14:textId="736D551B" w:rsidR="002775AB" w:rsidRPr="001A0AC2" w:rsidRDefault="003F50F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ODC</w:t>
                </w:r>
              </w:p>
            </w:tc>
          </w:sdtContent>
        </w:sdt>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tc>
          <w:tcPr>
            <w:tcW w:w="6730" w:type="dxa"/>
          </w:tcPr>
          <w:p w14:paraId="72745C5B" w14:textId="6A4ACF34" w:rsidR="002775AB" w:rsidRPr="001A0AC2" w:rsidRDefault="002E3C6A" w:rsidP="00D533DB">
            <w:pPr>
              <w:pStyle w:val="NoSpacing"/>
              <w:rPr>
                <w:rFonts w:ascii="Source Sans Pro" w:hAnsi="Source Sans Pro" w:cs="Calibri" w:hint="eastAsia"/>
                <w:color w:val="000000"/>
                <w:sz w:val="20"/>
                <w:szCs w:val="20"/>
              </w:rPr>
            </w:pPr>
            <w:r>
              <w:rPr>
                <w:rFonts w:ascii="Source Sans Pro" w:eastAsiaTheme="minorEastAsia" w:hAnsi="Source Sans Pro" w:cs="Calibri" w:hint="eastAsia"/>
                <w:color w:val="000000"/>
                <w:sz w:val="20"/>
                <w:szCs w:val="20"/>
                <w:lang w:eastAsia="ko-KR"/>
              </w:rPr>
              <w:t>Administration</w:t>
            </w:r>
          </w:p>
        </w:tc>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Content>
            <w:tc>
              <w:tcPr>
                <w:tcW w:w="6730" w:type="dxa"/>
              </w:tcPr>
              <w:p w14:paraId="13F6F914" w14:textId="10D49CA6" w:rsidR="002775AB" w:rsidRPr="001A0AC2" w:rsidRDefault="002E3C6A" w:rsidP="00D533DB">
                <w:pPr>
                  <w:pStyle w:val="NoSpacing"/>
                  <w:rPr>
                    <w:rFonts w:ascii="Source Sans Pro" w:hAnsi="Source Sans Pro" w:cs="Calibri"/>
                    <w:color w:val="000000"/>
                    <w:sz w:val="20"/>
                    <w:szCs w:val="20"/>
                  </w:rPr>
                </w:pPr>
                <w:r>
                  <w:rPr>
                    <w:rFonts w:ascii="Source Sans Pro" w:eastAsiaTheme="minorEastAsia" w:hAnsi="Source Sans Pro" w:cs="Calibri" w:hint="eastAsia"/>
                    <w:color w:val="000000"/>
                    <w:sz w:val="20"/>
                    <w:szCs w:val="20"/>
                    <w:lang w:eastAsia="ko-KR"/>
                  </w:rPr>
                  <w:t>Seoul, Korea</w:t>
                </w:r>
              </w:p>
            </w:tc>
          </w:sdtContent>
        </w:sdt>
      </w:tr>
      <w:tr w:rsidR="002775AB" w:rsidRPr="002775AB"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Content>
            <w:tc>
              <w:tcPr>
                <w:tcW w:w="6730" w:type="dxa"/>
              </w:tcPr>
              <w:p w14:paraId="0E66B222" w14:textId="74C93305" w:rsidR="002775AB" w:rsidRPr="001A0AC2" w:rsidRDefault="003F50F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 xml:space="preserve">Managing Director </w:t>
                </w:r>
                <w:r w:rsidR="002E3C6A">
                  <w:rPr>
                    <w:rFonts w:ascii="Source Sans Pro" w:eastAsiaTheme="minorEastAsia" w:hAnsi="Source Sans Pro" w:cs="Calibri" w:hint="eastAsia"/>
                    <w:color w:val="000000"/>
                    <w:sz w:val="20"/>
                    <w:szCs w:val="20"/>
                    <w:lang w:eastAsia="ko-KR"/>
                  </w:rPr>
                  <w:t>Korea</w:t>
                </w:r>
              </w:p>
            </w:tc>
          </w:sdtContent>
        </w:sdt>
      </w:tr>
      <w:tr w:rsidR="002775AB" w:rsidRPr="002775AB" w14:paraId="48AAFCFC" w14:textId="77777777" w:rsidTr="00D533DB">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5">
              <w:listItem w:value="[Role Layer]"/>
            </w:dropDownList>
          </w:sdtPr>
          <w:sdtContent>
            <w:tc>
              <w:tcPr>
                <w:tcW w:w="6730" w:type="dxa"/>
              </w:tcPr>
              <w:p w14:paraId="2E9296AB" w14:textId="379370BB" w:rsidR="002775AB" w:rsidRPr="001A0AC2" w:rsidRDefault="003F50F0"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5</w:t>
                </w:r>
              </w:p>
            </w:tc>
          </w:sdtContent>
        </w:sdt>
      </w:tr>
      <w:tr w:rsidR="002775AB" w:rsidRPr="002775AB" w14:paraId="56683D6C" w14:textId="77777777" w:rsidTr="00D533DB">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Content>
            <w:tc>
              <w:tcPr>
                <w:tcW w:w="6730" w:type="dxa"/>
              </w:tcPr>
              <w:p w14:paraId="4B8C09FE" w14:textId="26D5E3B8" w:rsidR="002775AB" w:rsidRPr="001A0AC2" w:rsidRDefault="003F50F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2775AB" w:rsidRPr="002775AB" w14:paraId="3EB5510C" w14:textId="77777777" w:rsidTr="00D533DB">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p w14:paraId="1F18D595" w14:textId="004CCFBB" w:rsidR="00430669" w:rsidRPr="00430669" w:rsidRDefault="00430669" w:rsidP="00430669">
            <w:pPr>
              <w:pStyle w:val="NoSpacing"/>
              <w:rPr>
                <w:rFonts w:ascii="Source Sans Pro" w:eastAsia="Source Sans Pro" w:hAnsi="Source Sans Pro" w:cs="Source Sans Pro"/>
                <w:sz w:val="20"/>
                <w:szCs w:val="20"/>
                <w:lang w:eastAsia="de-DE"/>
              </w:rPr>
            </w:pPr>
            <w:r w:rsidRPr="00430669">
              <w:rPr>
                <w:rFonts w:ascii="Source Sans Pro" w:eastAsia="Source Sans Pro" w:hAnsi="Source Sans Pro" w:cs="Source Sans Pro"/>
                <w:sz w:val="20"/>
                <w:szCs w:val="20"/>
                <w:lang w:eastAsia="de-DE"/>
              </w:rPr>
              <w:t xml:space="preserve">To provide executive level secretarial and administrative support to the </w:t>
            </w:r>
            <w:r>
              <w:rPr>
                <w:rFonts w:ascii="Source Sans Pro" w:eastAsia="Source Sans Pro" w:hAnsi="Source Sans Pro" w:cs="Source Sans Pro"/>
                <w:sz w:val="20"/>
                <w:szCs w:val="20"/>
                <w:lang w:eastAsia="de-DE"/>
              </w:rPr>
              <w:t>Managing</w:t>
            </w:r>
            <w:r w:rsidRPr="00430669">
              <w:rPr>
                <w:rFonts w:ascii="Source Sans Pro" w:eastAsia="Source Sans Pro" w:hAnsi="Source Sans Pro" w:cs="Source Sans Pro"/>
                <w:sz w:val="20"/>
                <w:szCs w:val="20"/>
                <w:lang w:eastAsia="de-DE"/>
              </w:rPr>
              <w:t xml:space="preserve"> Director, being a key point of contact of businesses</w:t>
            </w:r>
            <w:r w:rsidR="00C1446B">
              <w:rPr>
                <w:rFonts w:ascii="Source Sans Pro" w:eastAsia="Source Sans Pro" w:hAnsi="Source Sans Pro" w:cs="Source Sans Pro"/>
                <w:sz w:val="20"/>
                <w:szCs w:val="20"/>
                <w:lang w:eastAsia="de-DE"/>
              </w:rPr>
              <w:t xml:space="preserve">, </w:t>
            </w:r>
            <w:r w:rsidRPr="00430669">
              <w:rPr>
                <w:rFonts w:ascii="Source Sans Pro" w:eastAsia="Source Sans Pro" w:hAnsi="Source Sans Pro" w:cs="Source Sans Pro"/>
                <w:sz w:val="20"/>
                <w:szCs w:val="20"/>
                <w:lang w:eastAsia="de-DE"/>
              </w:rPr>
              <w:t>operations</w:t>
            </w:r>
            <w:r w:rsidR="00C1446B">
              <w:rPr>
                <w:rFonts w:ascii="Source Sans Pro" w:eastAsia="Source Sans Pro" w:hAnsi="Source Sans Pro" w:cs="Source Sans Pro"/>
                <w:sz w:val="20"/>
                <w:szCs w:val="20"/>
                <w:lang w:eastAsia="de-DE"/>
              </w:rPr>
              <w:t>,</w:t>
            </w:r>
            <w:r w:rsidRPr="00430669">
              <w:rPr>
                <w:rFonts w:ascii="Source Sans Pro" w:eastAsia="Source Sans Pro" w:hAnsi="Source Sans Pro" w:cs="Source Sans Pro"/>
                <w:sz w:val="20"/>
                <w:szCs w:val="20"/>
                <w:lang w:eastAsia="de-DE"/>
              </w:rPr>
              <w:t xml:space="preserve"> and all internal and external contacts. Extend admin support to the leadership team and efficient administration of office to ensure effective service level maintaining high standards of efficiency.</w:t>
            </w:r>
          </w:p>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eastAsia="Source Sans Pro" w:hAnsi="Source Sans Pro" w:cs="Source Sans Pro"/>
                <w:sz w:val="20"/>
                <w:szCs w:val="20"/>
                <w:lang w:eastAsia="de-DE"/>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Content>
              <w:p w14:paraId="045FF354" w14:textId="1CF18FA4" w:rsidR="007E0917" w:rsidRPr="0066717A" w:rsidRDefault="002E3C6A" w:rsidP="002E3C6A">
                <w:pPr>
                  <w:pStyle w:val="NoSpacing"/>
                  <w:rPr>
                    <w:rFonts w:ascii="Source Sans Pro" w:hAnsi="Source Sans Pro"/>
                    <w:sz w:val="20"/>
                    <w:szCs w:val="20"/>
                  </w:rPr>
                </w:pPr>
                <w:r w:rsidRPr="002E3C6A">
                  <w:rPr>
                    <w:rFonts w:ascii="Source Sans Pro" w:eastAsia="Source Sans Pro" w:hAnsi="Source Sans Pro" w:cs="Source Sans Pro"/>
                    <w:sz w:val="20"/>
                    <w:szCs w:val="20"/>
                    <w:lang w:eastAsia="de-DE"/>
                  </w:rPr>
                  <w:t xml:space="preserve">• Provide comprehensive secretarial and administrative support to </w:t>
                </w:r>
                <w:r w:rsidR="00C56301">
                  <w:rPr>
                    <w:rFonts w:ascii="Source Sans Pro" w:eastAsia="Source Sans Pro" w:hAnsi="Source Sans Pro" w:cs="Source Sans Pro"/>
                    <w:sz w:val="20"/>
                    <w:szCs w:val="20"/>
                    <w:lang w:eastAsia="de-DE"/>
                  </w:rPr>
                  <w:t>Manging</w:t>
                </w:r>
                <w:r w:rsidRPr="002E3C6A">
                  <w:rPr>
                    <w:rFonts w:ascii="Source Sans Pro" w:eastAsia="Source Sans Pro" w:hAnsi="Source Sans Pro" w:cs="Source Sans Pro"/>
                    <w:sz w:val="20"/>
                    <w:szCs w:val="20"/>
                    <w:lang w:eastAsia="de-DE"/>
                  </w:rPr>
                  <w:t xml:space="preserve"> Director </w:t>
                </w:r>
                <w:r w:rsidR="0036593C">
                  <w:rPr>
                    <w:rFonts w:ascii="Source Sans Pro" w:eastAsiaTheme="minorEastAsia" w:hAnsi="Source Sans Pro" w:cs="Source Sans Pro" w:hint="eastAsia"/>
                    <w:sz w:val="20"/>
                    <w:szCs w:val="20"/>
                    <w:lang w:eastAsia="ko-KR"/>
                  </w:rPr>
                  <w:t>Korea</w:t>
                </w:r>
                <w:r w:rsidRPr="002E3C6A">
                  <w:rPr>
                    <w:rFonts w:ascii="Source Sans Pro" w:eastAsia="Source Sans Pro" w:hAnsi="Source Sans Pro" w:cs="Source Sans Pro"/>
                    <w:sz w:val="20"/>
                    <w:szCs w:val="20"/>
                    <w:lang w:eastAsia="de-DE"/>
                  </w:rPr>
                  <w:t>, across correspondence and production of relevant documentation including reporting to ensure key stakeholders are represented at a professional standard while maintaining full confidentiality.</w:t>
                </w:r>
                <w:r>
                  <w:rPr>
                    <w:sz w:val="20"/>
                    <w:szCs w:val="20"/>
                  </w:rPr>
                  <w:br/>
                </w:r>
                <w:r w:rsidRPr="002E3C6A">
                  <w:rPr>
                    <w:rFonts w:ascii="Source Sans Pro" w:eastAsia="Source Sans Pro" w:hAnsi="Source Sans Pro" w:cs="Source Sans Pro"/>
                    <w:sz w:val="20"/>
                    <w:szCs w:val="20"/>
                    <w:lang w:eastAsia="de-DE"/>
                  </w:rPr>
                  <w:t xml:space="preserve">• Effectively carry out the prioritisation and management of conflicting schedules, organisation of relevant travel arrangements and management of </w:t>
                </w:r>
                <w:r w:rsidR="002B3A4E">
                  <w:rPr>
                    <w:rFonts w:ascii="Source Sans Pro" w:eastAsia="Source Sans Pro" w:hAnsi="Source Sans Pro" w:cs="Source Sans Pro"/>
                    <w:sz w:val="20"/>
                    <w:szCs w:val="20"/>
                    <w:lang w:eastAsia="de-DE"/>
                  </w:rPr>
                  <w:t>Managing</w:t>
                </w:r>
                <w:r w:rsidRPr="002E3C6A">
                  <w:rPr>
                    <w:rFonts w:ascii="Source Sans Pro" w:eastAsia="Source Sans Pro" w:hAnsi="Source Sans Pro" w:cs="Source Sans Pro"/>
                    <w:sz w:val="20"/>
                    <w:szCs w:val="20"/>
                    <w:lang w:eastAsia="de-DE"/>
                  </w:rPr>
                  <w:t xml:space="preserve"> Director</w:t>
                </w:r>
                <w:r w:rsidR="002B3A4E">
                  <w:rPr>
                    <w:rFonts w:ascii="Source Sans Pro" w:eastAsia="Source Sans Pro" w:hAnsi="Source Sans Pro" w:cs="Source Sans Pro"/>
                    <w:sz w:val="20"/>
                    <w:szCs w:val="20"/>
                    <w:lang w:eastAsia="de-DE"/>
                  </w:rPr>
                  <w:t>’</w:t>
                </w:r>
                <w:r w:rsidRPr="002E3C6A">
                  <w:rPr>
                    <w:rFonts w:ascii="Source Sans Pro" w:eastAsia="Source Sans Pro" w:hAnsi="Source Sans Pro" w:cs="Source Sans Pro"/>
                    <w:sz w:val="20"/>
                    <w:szCs w:val="20"/>
                    <w:lang w:eastAsia="de-DE"/>
                  </w:rPr>
                  <w:t>s T&amp;E expenses to ensure efficient management of the expenses and daily diary.</w:t>
                </w:r>
                <w:r>
                  <w:rPr>
                    <w:sz w:val="20"/>
                    <w:szCs w:val="20"/>
                  </w:rPr>
                  <w:br/>
                </w:r>
                <w:r w:rsidRPr="002E3C6A">
                  <w:rPr>
                    <w:rFonts w:ascii="Source Sans Pro" w:eastAsia="Source Sans Pro" w:hAnsi="Source Sans Pro" w:cs="Source Sans Pro"/>
                    <w:sz w:val="20"/>
                    <w:szCs w:val="20"/>
                    <w:lang w:eastAsia="de-DE"/>
                  </w:rPr>
                  <w:t>• Provide travel arrangement (e.g., bookings) for key stakeholders (Leadership Team, Board members, external and internal customers, and visitors) ensuring optimal/cost-efficient use of resources. Be responsible for managing relationship with all travel partners, service providers including ticketing, visa, and local travel and hotel arrangements for wider team.</w:t>
                </w:r>
                <w:r>
                  <w:rPr>
                    <w:sz w:val="20"/>
                    <w:szCs w:val="20"/>
                  </w:rPr>
                  <w:br/>
                </w:r>
                <w:r w:rsidRPr="002E3C6A">
                  <w:rPr>
                    <w:rFonts w:ascii="Source Sans Pro" w:eastAsia="Source Sans Pro" w:hAnsi="Source Sans Pro" w:cs="Source Sans Pro"/>
                    <w:sz w:val="20"/>
                    <w:szCs w:val="20"/>
                    <w:lang w:eastAsia="de-DE"/>
                  </w:rPr>
                  <w:t>• Maintain, update, and drive continuous improvement to databases, e- systems, administrative procedures, and internal/external communications to improve efficiency of operations and ensure that information can be easily accessed, stored and secured as required.</w:t>
                </w:r>
                <w:r>
                  <w:rPr>
                    <w:sz w:val="20"/>
                    <w:szCs w:val="20"/>
                  </w:rPr>
                  <w:br/>
                </w:r>
                <w:r w:rsidRPr="002E3C6A">
                  <w:rPr>
                    <w:rFonts w:ascii="Source Sans Pro" w:eastAsia="Source Sans Pro" w:hAnsi="Source Sans Pro" w:cs="Source Sans Pro"/>
                    <w:sz w:val="20"/>
                    <w:szCs w:val="20"/>
                    <w:lang w:eastAsia="de-DE"/>
                  </w:rPr>
                  <w:t>• Effectively administer data records and manage tracking of relevant Company property (e.g., IT equipment, POS, and storage warehouses) to ensure effective administration including record and data keeping, processes and controls are administered smoothly.</w:t>
                </w:r>
                <w:r>
                  <w:rPr>
                    <w:sz w:val="20"/>
                    <w:szCs w:val="20"/>
                  </w:rPr>
                  <w:br/>
                </w:r>
                <w:r w:rsidRPr="002E3C6A">
                  <w:rPr>
                    <w:rFonts w:ascii="Source Sans Pro" w:eastAsia="Source Sans Pro" w:hAnsi="Source Sans Pro" w:cs="Source Sans Pro"/>
                    <w:sz w:val="20"/>
                    <w:szCs w:val="20"/>
                    <w:lang w:eastAsia="de-DE"/>
                  </w:rPr>
                  <w:t>• Manage the efficient and effective running, presentation and coordination of the regional offices, from expenses in line with budget, upkeep, administration of supplies and processes, to ensure compliance in line with health and safety standards and an accurate representation of our brands.</w:t>
                </w:r>
                <w:r>
                  <w:rPr>
                    <w:sz w:val="20"/>
                    <w:szCs w:val="20"/>
                  </w:rPr>
                  <w:br/>
                </w:r>
                <w:r w:rsidRPr="002E3C6A">
                  <w:rPr>
                    <w:rFonts w:ascii="Source Sans Pro" w:eastAsia="Source Sans Pro" w:hAnsi="Source Sans Pro" w:cs="Source Sans Pro"/>
                    <w:sz w:val="20"/>
                    <w:szCs w:val="20"/>
                    <w:lang w:eastAsia="de-DE"/>
                  </w:rPr>
                  <w:t>• Owns as Admin In-charge for coordinating and supporting internal communications and logistics for event management during trainings, conferences, and similar events.</w:t>
                </w:r>
                <w:r>
                  <w:rPr>
                    <w:rFonts w:ascii="Source Sans Pro" w:eastAsia="Source Sans Pro" w:hAnsi="Source Sans Pro" w:cs="Source Sans Pro"/>
                    <w:sz w:val="20"/>
                    <w:szCs w:val="20"/>
                    <w:lang w:eastAsia="de-DE"/>
                  </w:rPr>
                  <w:br/>
                </w:r>
                <w:r w:rsidRPr="002E3C6A">
                  <w:rPr>
                    <w:rFonts w:ascii="Source Sans Pro" w:eastAsia="Source Sans Pro" w:hAnsi="Source Sans Pro" w:cs="Source Sans Pro"/>
                    <w:sz w:val="20"/>
                    <w:szCs w:val="20"/>
                    <w:lang w:eastAsia="de-DE"/>
                  </w:rPr>
                  <w:t>• Work closely with the key internal and external stakeholders (e.g., Global Health &amp; Safety team, external regulatory compliances) to review health &amp; safety requirements, implement health &amp; safety regulations to local requirements per Global guidance, to ensure compliance with statutory regulations and Global guidelines.</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tcPr>
              <w:p w14:paraId="60DEEBB0" w14:textId="27DACD84" w:rsidR="002775AB" w:rsidRPr="00293ED7" w:rsidRDefault="005F4A1F" w:rsidP="00D533DB">
                <w:pPr>
                  <w:rPr>
                    <w:rFonts w:cs="Calibri"/>
                    <w:sz w:val="20"/>
                    <w:szCs w:val="20"/>
                  </w:rPr>
                </w:pPr>
                <w:r>
                  <w:rPr>
                    <w:rFonts w:cs="Calibri"/>
                    <w:sz w:val="20"/>
                    <w:szCs w:val="20"/>
                  </w:rPr>
                  <w:t>Jim No</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6-08-14T00:00:00Z">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tcPr>
              <w:p w14:paraId="4ED4A07B" w14:textId="3E5489FA" w:rsidR="002775AB" w:rsidRPr="00293ED7" w:rsidRDefault="005F4A1F" w:rsidP="00D533DB">
                <w:pPr>
                  <w:rPr>
                    <w:rFonts w:cs="Calibri"/>
                    <w:sz w:val="20"/>
                    <w:szCs w:val="20"/>
                  </w:rPr>
                </w:pPr>
                <w:r>
                  <w:rPr>
                    <w:rFonts w:cs="Calibri"/>
                    <w:sz w:val="20"/>
                    <w:szCs w:val="20"/>
                  </w:rPr>
                  <w:t>14</w:t>
                </w:r>
                <w:r w:rsidR="003F50F0">
                  <w:rPr>
                    <w:rFonts w:cs="Calibri"/>
                    <w:sz w:val="20"/>
                    <w:szCs w:val="20"/>
                  </w:rPr>
                  <w:t>/0</w:t>
                </w:r>
                <w:r>
                  <w:rPr>
                    <w:rFonts w:cs="Calibri"/>
                    <w:sz w:val="20"/>
                    <w:szCs w:val="20"/>
                  </w:rPr>
                  <w:t>8</w:t>
                </w:r>
                <w:r w:rsidR="003F50F0">
                  <w:rPr>
                    <w:rFonts w:cs="Calibri"/>
                    <w:sz w:val="20"/>
                    <w:szCs w:val="20"/>
                  </w:rPr>
                  <w:t>/202</w:t>
                </w:r>
                <w:r>
                  <w:rPr>
                    <w:rFonts w:cs="Calibri"/>
                    <w:sz w:val="20"/>
                    <w:szCs w:val="20"/>
                  </w:rPr>
                  <w:t>6</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tcPr>
              <w:p w14:paraId="050F74D6" w14:textId="4DBAB53D" w:rsidR="002775AB" w:rsidRPr="00293ED7" w:rsidRDefault="005F4A1F" w:rsidP="00D533DB">
                <w:pPr>
                  <w:rPr>
                    <w:rFonts w:cs="Calibri"/>
                    <w:sz w:val="20"/>
                    <w:szCs w:val="20"/>
                  </w:rPr>
                </w:pPr>
                <w:r>
                  <w:rPr>
                    <w:rFonts w:cs="Calibri"/>
                    <w:sz w:val="20"/>
                    <w:szCs w:val="20"/>
                  </w:rPr>
                  <w:t>Jay Song</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6-08-14T00:00:00Z">
              <w:dateFormat w:val="dd/MM/yyyy"/>
              <w:lid w:val="en-GB"/>
              <w:storeMappedDataAs w:val="dateTime"/>
              <w:calendar w:val="gregorian"/>
            </w:date>
          </w:sdtPr>
          <w:sdtContent>
            <w:sdt>
              <w:sdtPr>
                <w:rPr>
                  <w:rFonts w:cs="Calibri"/>
                  <w:sz w:val="20"/>
                  <w:szCs w:val="20"/>
                </w:rPr>
                <w:alias w:val="Role Creation Date"/>
                <w:tag w:val="RoleCreationDate"/>
                <w:id w:val="-1915537584"/>
                <w:placeholder>
                  <w:docPart w:val="6AF8146118794FB98F133B6D942DA36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6-08-14T00:00:00Z">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tcPr>
                  <w:p w14:paraId="3877388B" w14:textId="1DE0600A" w:rsidR="002775AB" w:rsidRPr="00293ED7" w:rsidRDefault="005F4A1F" w:rsidP="00D533DB">
                    <w:pPr>
                      <w:rPr>
                        <w:rFonts w:cs="Calibri"/>
                        <w:sz w:val="20"/>
                        <w:szCs w:val="20"/>
                      </w:rPr>
                    </w:pPr>
                    <w:r>
                      <w:rPr>
                        <w:rFonts w:cs="Calibri"/>
                        <w:sz w:val="20"/>
                        <w:szCs w:val="20"/>
                      </w:rPr>
                      <w:t>14/08/2026</w:t>
                    </w:r>
                  </w:p>
                </w:tc>
              </w:sdtContent>
            </w:sdt>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A7CA6" w14:textId="77777777" w:rsidR="00075E3D" w:rsidRDefault="00075E3D" w:rsidP="009A5E9F">
      <w:pPr>
        <w:spacing w:after="0" w:line="240" w:lineRule="auto"/>
      </w:pPr>
      <w:r>
        <w:separator/>
      </w:r>
    </w:p>
  </w:endnote>
  <w:endnote w:type="continuationSeparator" w:id="0">
    <w:p w14:paraId="70F1BA3A" w14:textId="77777777" w:rsidR="00075E3D" w:rsidRDefault="00075E3D"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돋움">
    <w:altName w:val="Dotum"/>
    <w:panose1 w:val="020B0600000101010101"/>
    <w:charset w:val="81"/>
    <w:family w:val="moder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EDF6" w14:textId="77777777" w:rsidR="00075E3D" w:rsidRDefault="00075E3D" w:rsidP="009A5E9F">
      <w:pPr>
        <w:spacing w:after="0" w:line="240" w:lineRule="auto"/>
      </w:pPr>
      <w:r>
        <w:separator/>
      </w:r>
    </w:p>
  </w:footnote>
  <w:footnote w:type="continuationSeparator" w:id="0">
    <w:p w14:paraId="52B7E0D6" w14:textId="77777777" w:rsidR="00075E3D" w:rsidRDefault="00075E3D"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75E3D"/>
    <w:rsid w:val="0007708F"/>
    <w:rsid w:val="000E2D2A"/>
    <w:rsid w:val="00134CD2"/>
    <w:rsid w:val="00184196"/>
    <w:rsid w:val="001A0AC2"/>
    <w:rsid w:val="001F41EE"/>
    <w:rsid w:val="00276B0A"/>
    <w:rsid w:val="002775AB"/>
    <w:rsid w:val="00280CFC"/>
    <w:rsid w:val="00293ED7"/>
    <w:rsid w:val="002B3A4E"/>
    <w:rsid w:val="002B664B"/>
    <w:rsid w:val="002C55D4"/>
    <w:rsid w:val="002E3C6A"/>
    <w:rsid w:val="0036593C"/>
    <w:rsid w:val="003B5C23"/>
    <w:rsid w:val="003F50F0"/>
    <w:rsid w:val="00427EB4"/>
    <w:rsid w:val="00430669"/>
    <w:rsid w:val="004721C2"/>
    <w:rsid w:val="004A2E53"/>
    <w:rsid w:val="00505BF5"/>
    <w:rsid w:val="005C60A9"/>
    <w:rsid w:val="005D36D7"/>
    <w:rsid w:val="005F4A1F"/>
    <w:rsid w:val="00645F29"/>
    <w:rsid w:val="0066717A"/>
    <w:rsid w:val="00670A5E"/>
    <w:rsid w:val="006B4CDA"/>
    <w:rsid w:val="006D21DC"/>
    <w:rsid w:val="00793FDF"/>
    <w:rsid w:val="007A5916"/>
    <w:rsid w:val="007E0917"/>
    <w:rsid w:val="007F3948"/>
    <w:rsid w:val="00815BE4"/>
    <w:rsid w:val="00834098"/>
    <w:rsid w:val="0089426D"/>
    <w:rsid w:val="008B2E82"/>
    <w:rsid w:val="008C1DF2"/>
    <w:rsid w:val="008D1089"/>
    <w:rsid w:val="008D21C8"/>
    <w:rsid w:val="008D2EC4"/>
    <w:rsid w:val="008D65A4"/>
    <w:rsid w:val="009772A1"/>
    <w:rsid w:val="009A5E9F"/>
    <w:rsid w:val="009F3EAF"/>
    <w:rsid w:val="00A473DE"/>
    <w:rsid w:val="00AA7690"/>
    <w:rsid w:val="00AC462E"/>
    <w:rsid w:val="00AF6943"/>
    <w:rsid w:val="00B421F8"/>
    <w:rsid w:val="00B541BB"/>
    <w:rsid w:val="00BC7E68"/>
    <w:rsid w:val="00BE16A8"/>
    <w:rsid w:val="00C1446B"/>
    <w:rsid w:val="00C56301"/>
    <w:rsid w:val="00C76485"/>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1C6D9B" w:rsidRDefault="0055770C">
          <w:r w:rsidRPr="00FC0CFB">
            <w:rPr>
              <w:rStyle w:val="PlaceholderText"/>
            </w:rPr>
            <w:t>[Reference]</w:t>
          </w:r>
        </w:p>
      </w:docPartBody>
    </w:docPart>
    <w:docPart>
      <w:docPartPr>
        <w:name w:val="6AF8146118794FB98F133B6D942DA36C"/>
        <w:category>
          <w:name w:val="General"/>
          <w:gallery w:val="placeholder"/>
        </w:category>
        <w:types>
          <w:type w:val="bbPlcHdr"/>
        </w:types>
        <w:behaviors>
          <w:behavior w:val="content"/>
        </w:behaviors>
        <w:guid w:val="{DBD5011B-77AB-4A40-ADA0-4AA8C3A175B8}"/>
      </w:docPartPr>
      <w:docPartBody>
        <w:p w:rsidR="00000000" w:rsidRDefault="001C6D9B" w:rsidP="001C6D9B">
          <w:pPr>
            <w:pStyle w:val="6AF8146118794FB98F133B6D942DA36C"/>
          </w:pPr>
          <w:r w:rsidRPr="00293ED7">
            <w:rPr>
              <w:rStyle w:val="PlaceholderText"/>
              <w:sz w:val="20"/>
              <w:szCs w:val="20"/>
            </w:rPr>
            <w:t>[Role Creation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돋움">
    <w:altName w:val="Dotum"/>
    <w:panose1 w:val="020B0600000101010101"/>
    <w:charset w:val="81"/>
    <w:family w:val="moder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맑은 고딕">
    <w:panose1 w:val="020B0503020000020004"/>
    <w:charset w:val="81"/>
    <w:family w:val="modern"/>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1C6D9B"/>
    <w:rsid w:val="00391E5C"/>
    <w:rsid w:val="004005B3"/>
    <w:rsid w:val="0055770C"/>
    <w:rsid w:val="005B6E68"/>
    <w:rsid w:val="005C4699"/>
    <w:rsid w:val="006450D4"/>
    <w:rsid w:val="008A79E0"/>
    <w:rsid w:val="009879D4"/>
    <w:rsid w:val="009C3BBD"/>
    <w:rsid w:val="00AA7690"/>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D9B"/>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 w:type="paragraph" w:customStyle="1" w:styleId="6AF8146118794FB98F133B6D942DA36C">
    <w:name w:val="6AF8146118794FB98F133B6D942DA36C"/>
    <w:rsid w:val="001C6D9B"/>
    <w:pPr>
      <w:widowControl w:val="0"/>
      <w:wordWrap w:val="0"/>
      <w:autoSpaceDE w:val="0"/>
      <w:autoSpaceDN w:val="0"/>
      <w:spacing w:line="240" w:lineRule="auto"/>
    </w:pPr>
    <w:rPr>
      <w:kern w:val="2"/>
      <w:szCs w:val="24"/>
      <w:lang w:val="en-US" w:eastAsia="ko-K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5</Job_x0020_Level>
    <txtFunction1 xmlns="b3e3cc97-4a47-48b5-9c5d-2a5cf6c07fd3">ODC</txtFunction1>
    <rtfComp3 xmlns="b3e3cc97-4a47-48b5-9c5d-2a5cf6c07fd3" xsi:nil="true"/>
    <rtfComp6 xmlns="b3e3cc97-4a47-48b5-9c5d-2a5cf6c07fd3" xsi:nil="true"/>
    <JobLevel xmlns="b2a2c97e-2fd8-4f32-aeb0-26b3acc225df" xsi:nil="true"/>
    <Accountabilities xmlns="b2a2c97e-2fd8-4f32-aeb0-26b3acc225df">• Provide comprehensive secretarial and administrative support to Manging Director Korea, across correspondence and production of relevant documentation including reporting to ensure key stakeholders are represented at a professional standard while maintaining full confidentiality.
• Effectively carry out the prioritisation and management of conflicting schedules, organisation of relevant travel arrangements and management of Managing Director’s T&amp;E expenses to ensure efficient management of the expenses and daily diary.
• Provide travel arrangement (e.g., bookings) for key stakeholders (Leadership Team, Board members, external and internal customers, and visitors) ensuring optimal/cost-efficient use of resources. Be responsible for managing relationship with all travel partners, service providers including ticketing, visa, and local travel and hotel arrangements for wider team.
• Maintain, update, and drive continuous improvement to databases, e- systems, administrative procedures, and internal/external communications to improve efficiency of operations and ensure that information can be easily accessed, stored and secured as required.
• Effectively administer data records and manage tracking of relevant Company property (e.g., IT equipment, POS, and storage warehouses) to ensure effective administration including record and data keeping, processes and controls are administered smoothly.
• Manage the efficient and effective running, presentation and coordination of the regional offices, from expenses in line with budget, upkeep, administration of supplies and processes, to ensure compliance in line with health and safety standards and an accurate representation of our brands.
• Owns as Admin In-charge for coordinating and supporting internal communications and logistics for event management during trainings, conferences, and similar events.
• Work closely with the key internal and external stakeholders (e.g., Global Health &amp; Safety team, external regulatory compliances) to review health &amp; safety requirements, implement health &amp; safety regulations to local requirements per Global guidance, to ensure compliance with statutory regulations and Global guidelines.</Accountabilities>
    <Reference xmlns="b2a2c97e-2fd8-4f32-aeb0-26b3acc225df">ODC-0370</Reference>
    <txtLocation1 xmlns="b3e3cc97-4a47-48b5-9c5d-2a5cf6c07fd3">Seoul, Korea</txtLocation1>
    <txtHRBP1 xmlns="b3e3cc97-4a47-48b5-9c5d-2a5cf6c07fd3">Jay Song</txtHRBP1>
    <LeaderRole xmlns="b2a2c97e-2fd8-4f32-aeb0-26b3acc225df">Managing Director Korea</LeaderRole>
    <Person_x0020_Specification xmlns="b2a2c97e-2fd8-4f32-aeb0-26b3acc225df" xsi:nil="true"/>
    <txtSubFunction1 xmlns="b3e3cc97-4a47-48b5-9c5d-2a5cf6c07fd3">Business Support</txtSubFunction1>
    <rtfComp1 xmlns="b3e3cc97-4a47-48b5-9c5d-2a5cf6c07fd3" xsi:nil="true"/>
    <rtfComp4 xmlns="b3e3cc97-4a47-48b5-9c5d-2a5cf6c07fd3" xsi:nil="true"/>
    <RolePurpose xmlns="b2a2c97e-2fd8-4f32-aeb0-26b3acc225df">To provide effective administrative support to the Managing Director and UK Leadership Team to enable efficient management of the business, demonstrating proactiveness and always ensuring full confidentiality. </RolePurpose>
    <LastUpdatedDate xmlns="b2a2c97e-2fd8-4f32-aeb0-26b3acc225df">2026-08-13T15:00:00Z</LastUpdatedDate>
    <PeopleLeader xmlns="b2a2c97e-2fd8-4f32-aeb0-26b3acc225df">No</PeopleLeader>
    <RoleCreationDate xmlns="b2a2c97e-2fd8-4f32-aeb0-26b3acc225df">2026-08-13T15:00:00Z</RoleCreationDate>
    <RoleCreatedBy xmlns="b2a2c97e-2fd8-4f32-aeb0-26b3acc225df">Jim No</RoleCreatedBy>
    <rtfComp2 xmlns="b3e3cc97-4a47-48b5-9c5d-2a5cf6c07fd3" xsi:nil="true"/>
    <rtfComp5 xmlns="b3e3cc97-4a47-48b5-9c5d-2a5cf6c07f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b2a2c97e-2fd8-4f32-aeb0-26b3acc225df"/>
    <ds:schemaRef ds:uri="b3e3cc97-4a47-48b5-9c5d-2a5cf6c07fd3"/>
  </ds:schemaRefs>
</ds:datastoreItem>
</file>

<file path=customXml/itemProps2.xml><?xml version="1.0" encoding="utf-8"?>
<ds:datastoreItem xmlns:ds="http://schemas.openxmlformats.org/officeDocument/2006/customXml" ds:itemID="{531EF1C8-7277-4140-9172-5FB9420F9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46C7F-9BB4-43BB-A0CB-9D66A3C5A1E1}">
  <ds:schemaRefs>
    <ds:schemaRef ds:uri="http://schemas.microsoft.com/sharepoint/v3/contenttype/forms"/>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&amp; Office Administrator</dc:title>
  <dc:subject/>
  <dc:creator>Philipp Brand (DE)</dc:creator>
  <cp:keywords/>
  <dc:description/>
  <cp:lastModifiedBy>Jay Song</cp:lastModifiedBy>
  <cp:revision>42</cp:revision>
  <dcterms:created xsi:type="dcterms:W3CDTF">2022-06-07T09:56:00Z</dcterms:created>
  <dcterms:modified xsi:type="dcterms:W3CDTF">2026-08-14T06:19:00Z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