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692E0" w14:textId="75344BDB" w:rsidR="005D36D7" w:rsidRPr="00EC4F4A" w:rsidRDefault="00645F29" w:rsidP="00B541BB">
      <w:pPr>
        <w:pStyle w:val="Heading2"/>
        <w:spacing w:before="100" w:beforeAutospacing="1" w:after="100" w:afterAutospacing="1"/>
        <w:rPr>
          <w:rFonts w:ascii="Source Sans Pro" w:hAnsi="Source Sans Pro"/>
          <w:sz w:val="22"/>
          <w:szCs w:val="22"/>
        </w:rPr>
      </w:pPr>
      <w:r w:rsidRPr="00EC4F4A">
        <w:rPr>
          <w:rFonts w:ascii="Source Sans Pro" w:hAnsi="Source Sans Pro"/>
          <w:sz w:val="22"/>
          <w:szCs w:val="22"/>
        </w:rPr>
        <w:t>Role Profile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95"/>
        <w:gridCol w:w="13"/>
        <w:gridCol w:w="6968"/>
      </w:tblGrid>
      <w:tr w:rsidR="008D65A4" w:rsidRPr="00EC4F4A" w14:paraId="16D0F24F" w14:textId="77777777" w:rsidTr="00EC4F4A">
        <w:trPr>
          <w:trHeight w:val="249"/>
        </w:trPr>
        <w:tc>
          <w:tcPr>
            <w:tcW w:w="2795" w:type="dxa"/>
            <w:tcBorders>
              <w:top w:val="single" w:sz="4" w:space="0" w:color="767171"/>
            </w:tcBorders>
          </w:tcPr>
          <w:p w14:paraId="735D3E19" w14:textId="77777777" w:rsidR="008D65A4" w:rsidRPr="00EC4F4A" w:rsidRDefault="008D65A4" w:rsidP="003A17D1">
            <w:pPr>
              <w:pStyle w:val="NoSpacing"/>
              <w:rPr>
                <w:rFonts w:ascii="Source Sans Pro" w:hAnsi="Source Sans Pro" w:cs="Calibri"/>
                <w:b/>
                <w:color w:val="000000"/>
              </w:rPr>
            </w:pPr>
            <w:r w:rsidRPr="00EC4F4A">
              <w:rPr>
                <w:rFonts w:ascii="Source Sans Pro" w:hAnsi="Source Sans Pro" w:cs="Calibri"/>
                <w:b/>
                <w:color w:val="000000"/>
              </w:rPr>
              <w:t>Job Title</w:t>
            </w:r>
          </w:p>
        </w:tc>
        <w:tc>
          <w:tcPr>
            <w:tcW w:w="6981" w:type="dxa"/>
            <w:gridSpan w:val="2"/>
            <w:tcBorders>
              <w:top w:val="single" w:sz="4" w:space="0" w:color="767171"/>
            </w:tcBorders>
          </w:tcPr>
          <w:p w14:paraId="5B24334D" w14:textId="3989FC4B" w:rsidR="008D65A4" w:rsidRPr="00EC4F4A" w:rsidRDefault="00722FF7" w:rsidP="003A17D1">
            <w:pPr>
              <w:pStyle w:val="NoSpacing"/>
              <w:rPr>
                <w:rFonts w:ascii="Source Sans Pro" w:hAnsi="Source Sans Pro" w:cs="Calibri"/>
                <w:b/>
                <w:color w:val="000000"/>
              </w:rPr>
            </w:pPr>
            <w:r>
              <w:rPr>
                <w:rFonts w:ascii="Source Sans Pro" w:hAnsi="Source Sans Pro" w:cs="Calibri"/>
                <w:b/>
                <w:color w:val="000000"/>
              </w:rPr>
              <w:t>National Account Manager</w:t>
            </w:r>
          </w:p>
        </w:tc>
      </w:tr>
      <w:tr w:rsidR="008D65A4" w:rsidRPr="00EC4F4A" w14:paraId="12F3A5F1" w14:textId="77777777" w:rsidTr="00EC4F4A">
        <w:trPr>
          <w:trHeight w:val="249"/>
        </w:trPr>
        <w:tc>
          <w:tcPr>
            <w:tcW w:w="2795" w:type="dxa"/>
          </w:tcPr>
          <w:p w14:paraId="68EC724D" w14:textId="77777777" w:rsidR="008D65A4" w:rsidRPr="00EC4F4A" w:rsidRDefault="008D65A4" w:rsidP="003A17D1">
            <w:pPr>
              <w:pStyle w:val="NoSpacing"/>
              <w:rPr>
                <w:rFonts w:ascii="Source Sans Pro" w:hAnsi="Source Sans Pro" w:cs="Calibri"/>
                <w:b/>
                <w:color w:val="000000"/>
              </w:rPr>
            </w:pPr>
            <w:r w:rsidRPr="00EC4F4A">
              <w:rPr>
                <w:rFonts w:ascii="Source Sans Pro" w:hAnsi="Source Sans Pro" w:cs="Calibri"/>
                <w:b/>
                <w:color w:val="000000"/>
              </w:rPr>
              <w:t>Business Unit</w:t>
            </w:r>
          </w:p>
        </w:tc>
        <w:tc>
          <w:tcPr>
            <w:tcW w:w="6981" w:type="dxa"/>
            <w:gridSpan w:val="2"/>
          </w:tcPr>
          <w:p w14:paraId="51E9D740" w14:textId="4D92A9D3" w:rsidR="008D65A4" w:rsidRPr="00EC4F4A" w:rsidRDefault="00722FF7" w:rsidP="003A17D1">
            <w:pPr>
              <w:pStyle w:val="NoSpacing"/>
              <w:rPr>
                <w:rFonts w:ascii="Source Sans Pro" w:hAnsi="Source Sans Pro" w:cs="Calibri"/>
                <w:color w:val="000000"/>
              </w:rPr>
            </w:pPr>
            <w:r>
              <w:rPr>
                <w:rFonts w:ascii="Source Sans Pro" w:hAnsi="Source Sans Pro" w:cs="Calibri"/>
                <w:color w:val="000000"/>
              </w:rPr>
              <w:t>Australia</w:t>
            </w:r>
          </w:p>
        </w:tc>
      </w:tr>
      <w:tr w:rsidR="008D65A4" w:rsidRPr="00EC4F4A" w14:paraId="772E0600" w14:textId="77777777" w:rsidTr="00EC4F4A">
        <w:trPr>
          <w:trHeight w:val="249"/>
        </w:trPr>
        <w:tc>
          <w:tcPr>
            <w:tcW w:w="2795" w:type="dxa"/>
          </w:tcPr>
          <w:p w14:paraId="2831D369" w14:textId="77777777" w:rsidR="008D65A4" w:rsidRPr="00EC4F4A" w:rsidRDefault="008D65A4" w:rsidP="003A17D1">
            <w:pPr>
              <w:pStyle w:val="NoSpacing"/>
              <w:rPr>
                <w:rFonts w:ascii="Source Sans Pro" w:hAnsi="Source Sans Pro" w:cs="Calibri"/>
                <w:b/>
                <w:color w:val="000000"/>
              </w:rPr>
            </w:pPr>
            <w:r w:rsidRPr="00EC4F4A">
              <w:rPr>
                <w:rFonts w:ascii="Source Sans Pro" w:hAnsi="Source Sans Pro" w:cs="Calibri"/>
                <w:b/>
                <w:color w:val="000000"/>
              </w:rPr>
              <w:t>Function/Region</w:t>
            </w:r>
          </w:p>
        </w:tc>
        <w:tc>
          <w:tcPr>
            <w:tcW w:w="6981" w:type="dxa"/>
            <w:gridSpan w:val="2"/>
          </w:tcPr>
          <w:p w14:paraId="1A883A37" w14:textId="5044F33A" w:rsidR="008D65A4" w:rsidRPr="00EC4F4A" w:rsidRDefault="00722FF7" w:rsidP="003A17D1">
            <w:pPr>
              <w:pStyle w:val="NoSpacing"/>
              <w:rPr>
                <w:rFonts w:ascii="Source Sans Pro" w:hAnsi="Source Sans Pro" w:cs="Calibri"/>
                <w:color w:val="000000"/>
              </w:rPr>
            </w:pPr>
            <w:r>
              <w:rPr>
                <w:rFonts w:ascii="Source Sans Pro" w:hAnsi="Source Sans Pro" w:cs="Calibri"/>
                <w:color w:val="000000"/>
              </w:rPr>
              <w:t>Commercial</w:t>
            </w:r>
            <w:r w:rsidR="000B77B3">
              <w:rPr>
                <w:rFonts w:ascii="Source Sans Pro" w:hAnsi="Source Sans Pro" w:cs="Calibri"/>
                <w:color w:val="000000"/>
              </w:rPr>
              <w:t xml:space="preserve"> / Sales</w:t>
            </w:r>
          </w:p>
        </w:tc>
      </w:tr>
      <w:tr w:rsidR="008D65A4" w:rsidRPr="00EC4F4A" w14:paraId="62585BC7" w14:textId="77777777" w:rsidTr="00EC4F4A">
        <w:trPr>
          <w:trHeight w:val="249"/>
        </w:trPr>
        <w:tc>
          <w:tcPr>
            <w:tcW w:w="2795" w:type="dxa"/>
          </w:tcPr>
          <w:p w14:paraId="3BA92CC7" w14:textId="77777777" w:rsidR="008D65A4" w:rsidRPr="00EC4F4A" w:rsidRDefault="008D65A4" w:rsidP="003A17D1">
            <w:pPr>
              <w:pStyle w:val="NoSpacing"/>
              <w:rPr>
                <w:rFonts w:ascii="Source Sans Pro" w:hAnsi="Source Sans Pro" w:cs="Calibri"/>
                <w:b/>
                <w:color w:val="000000"/>
              </w:rPr>
            </w:pPr>
            <w:r w:rsidRPr="00EC4F4A">
              <w:rPr>
                <w:rFonts w:ascii="Source Sans Pro" w:hAnsi="Source Sans Pro" w:cs="Calibri"/>
                <w:b/>
                <w:color w:val="000000"/>
              </w:rPr>
              <w:t>Location</w:t>
            </w:r>
          </w:p>
        </w:tc>
        <w:tc>
          <w:tcPr>
            <w:tcW w:w="6981" w:type="dxa"/>
            <w:gridSpan w:val="2"/>
          </w:tcPr>
          <w:p w14:paraId="6427B505" w14:textId="6D6A90F0" w:rsidR="008D65A4" w:rsidRPr="00EC4F4A" w:rsidRDefault="000B77B3" w:rsidP="003A17D1">
            <w:pPr>
              <w:pStyle w:val="NoSpacing"/>
              <w:rPr>
                <w:rFonts w:ascii="Source Sans Pro" w:hAnsi="Source Sans Pro" w:cs="Calibri"/>
                <w:color w:val="000000"/>
              </w:rPr>
            </w:pPr>
            <w:r>
              <w:rPr>
                <w:rFonts w:ascii="Source Sans Pro" w:hAnsi="Source Sans Pro" w:cs="Calibri"/>
                <w:color w:val="000000"/>
              </w:rPr>
              <w:t>Australia</w:t>
            </w:r>
          </w:p>
        </w:tc>
      </w:tr>
      <w:tr w:rsidR="008D65A4" w:rsidRPr="00EC4F4A" w14:paraId="12AAF3ED" w14:textId="77777777" w:rsidTr="00EC4F4A">
        <w:trPr>
          <w:trHeight w:val="249"/>
        </w:trPr>
        <w:tc>
          <w:tcPr>
            <w:tcW w:w="2795" w:type="dxa"/>
          </w:tcPr>
          <w:p w14:paraId="72C5CEC3" w14:textId="77777777" w:rsidR="008D65A4" w:rsidRPr="00EC4F4A" w:rsidRDefault="008D65A4" w:rsidP="003A17D1">
            <w:pPr>
              <w:pStyle w:val="NoSpacing"/>
              <w:rPr>
                <w:rFonts w:ascii="Source Sans Pro" w:hAnsi="Source Sans Pro" w:cs="Calibri"/>
                <w:b/>
                <w:color w:val="000000"/>
              </w:rPr>
            </w:pPr>
            <w:r w:rsidRPr="00EC4F4A">
              <w:rPr>
                <w:rFonts w:ascii="Source Sans Pro" w:hAnsi="Source Sans Pro" w:cs="Calibri"/>
                <w:b/>
                <w:color w:val="000000"/>
              </w:rPr>
              <w:t>Leader</w:t>
            </w:r>
          </w:p>
        </w:tc>
        <w:tc>
          <w:tcPr>
            <w:tcW w:w="6981" w:type="dxa"/>
            <w:gridSpan w:val="2"/>
          </w:tcPr>
          <w:p w14:paraId="2999F724" w14:textId="01D8DF8B" w:rsidR="008D65A4" w:rsidRPr="00EC4F4A" w:rsidRDefault="00722FF7" w:rsidP="003A17D1">
            <w:pPr>
              <w:pStyle w:val="NoSpacing"/>
              <w:rPr>
                <w:rFonts w:ascii="Source Sans Pro" w:hAnsi="Source Sans Pro" w:cs="Calibri"/>
                <w:color w:val="000000"/>
              </w:rPr>
            </w:pPr>
            <w:r>
              <w:rPr>
                <w:rFonts w:ascii="Source Sans Pro" w:hAnsi="Source Sans Pro" w:cs="Calibri"/>
                <w:color w:val="000000"/>
              </w:rPr>
              <w:t xml:space="preserve">Senior National Business Manager </w:t>
            </w:r>
          </w:p>
        </w:tc>
      </w:tr>
      <w:tr w:rsidR="008D65A4" w:rsidRPr="00EC4F4A" w14:paraId="3F9BA4F8" w14:textId="77777777" w:rsidTr="00EC4F4A">
        <w:trPr>
          <w:trHeight w:val="249"/>
        </w:trPr>
        <w:tc>
          <w:tcPr>
            <w:tcW w:w="2795" w:type="dxa"/>
          </w:tcPr>
          <w:p w14:paraId="435C8864" w14:textId="77777777" w:rsidR="008D65A4" w:rsidRPr="00EC4F4A" w:rsidRDefault="008D65A4" w:rsidP="003A17D1">
            <w:pPr>
              <w:pStyle w:val="NoSpacing"/>
              <w:rPr>
                <w:rFonts w:ascii="Source Sans Pro" w:hAnsi="Source Sans Pro" w:cs="Calibri"/>
                <w:b/>
                <w:color w:val="000000"/>
              </w:rPr>
            </w:pPr>
            <w:r w:rsidRPr="00EC4F4A">
              <w:rPr>
                <w:rFonts w:ascii="Source Sans Pro" w:hAnsi="Source Sans Pro" w:cs="Calibri"/>
                <w:b/>
                <w:color w:val="000000"/>
              </w:rPr>
              <w:t>People Leadership</w:t>
            </w:r>
          </w:p>
        </w:tc>
        <w:tc>
          <w:tcPr>
            <w:tcW w:w="6981" w:type="dxa"/>
            <w:gridSpan w:val="2"/>
          </w:tcPr>
          <w:p w14:paraId="4FE92E22" w14:textId="166686F5" w:rsidR="008D65A4" w:rsidRPr="00EC4F4A" w:rsidRDefault="008A7B59" w:rsidP="003A17D1">
            <w:pPr>
              <w:pStyle w:val="NoSpacing"/>
              <w:rPr>
                <w:rFonts w:ascii="Source Sans Pro" w:hAnsi="Source Sans Pro" w:cs="Calibri"/>
                <w:color w:val="000000"/>
              </w:rPr>
            </w:pPr>
            <w:r>
              <w:rPr>
                <w:rFonts w:ascii="Source Sans Pro" w:hAnsi="Source Sans Pro" w:cs="Calibri"/>
                <w:color w:val="000000"/>
              </w:rPr>
              <w:t>N</w:t>
            </w:r>
            <w:r w:rsidR="000B77B3">
              <w:rPr>
                <w:rFonts w:ascii="Source Sans Pro" w:hAnsi="Source Sans Pro" w:cs="Calibri"/>
                <w:color w:val="000000"/>
              </w:rPr>
              <w:t>one</w:t>
            </w:r>
          </w:p>
        </w:tc>
      </w:tr>
      <w:tr w:rsidR="008D65A4" w:rsidRPr="00EC4F4A" w14:paraId="0E2F53D7" w14:textId="77777777" w:rsidTr="00EC4F4A">
        <w:trPr>
          <w:trHeight w:val="249"/>
        </w:trPr>
        <w:tc>
          <w:tcPr>
            <w:tcW w:w="2795" w:type="dxa"/>
          </w:tcPr>
          <w:p w14:paraId="51149708" w14:textId="77777777" w:rsidR="008D65A4" w:rsidRPr="00EC4F4A" w:rsidRDefault="008D65A4" w:rsidP="003A17D1">
            <w:pPr>
              <w:pStyle w:val="NoSpacing"/>
              <w:rPr>
                <w:rFonts w:ascii="Source Sans Pro" w:hAnsi="Source Sans Pro" w:cs="Calibri"/>
                <w:b/>
                <w:color w:val="000000"/>
              </w:rPr>
            </w:pPr>
            <w:r w:rsidRPr="00EC4F4A">
              <w:rPr>
                <w:rFonts w:ascii="Source Sans Pro" w:hAnsi="Source Sans Pro" w:cs="Calibri"/>
                <w:b/>
                <w:color w:val="000000"/>
              </w:rPr>
              <w:t>Job Level</w:t>
            </w:r>
          </w:p>
        </w:tc>
        <w:tc>
          <w:tcPr>
            <w:tcW w:w="6981" w:type="dxa"/>
            <w:gridSpan w:val="2"/>
          </w:tcPr>
          <w:p w14:paraId="1DF2FF0D" w14:textId="5A8456A0" w:rsidR="008D65A4" w:rsidRPr="00EC4F4A" w:rsidRDefault="00722FF7" w:rsidP="003A17D1">
            <w:pPr>
              <w:pStyle w:val="NoSpacing"/>
              <w:rPr>
                <w:rFonts w:ascii="Source Sans Pro" w:hAnsi="Source Sans Pro" w:cs="Calibri"/>
                <w:color w:val="000000"/>
              </w:rPr>
            </w:pPr>
            <w:r>
              <w:rPr>
                <w:rFonts w:ascii="Source Sans Pro" w:hAnsi="Source Sans Pro" w:cs="Calibri"/>
                <w:color w:val="000000"/>
              </w:rPr>
              <w:t>4B</w:t>
            </w:r>
          </w:p>
        </w:tc>
      </w:tr>
      <w:tr w:rsidR="008D65A4" w:rsidRPr="00EC4F4A" w14:paraId="154749F0" w14:textId="77777777" w:rsidTr="00EC4F4A">
        <w:trPr>
          <w:trHeight w:val="1198"/>
        </w:trPr>
        <w:tc>
          <w:tcPr>
            <w:tcW w:w="9776" w:type="dxa"/>
            <w:gridSpan w:val="3"/>
          </w:tcPr>
          <w:p w14:paraId="48B028D6" w14:textId="77777777" w:rsidR="008D65A4" w:rsidRPr="00EC4F4A" w:rsidRDefault="008D65A4" w:rsidP="003A17D1">
            <w:pPr>
              <w:pStyle w:val="NoSpacing"/>
              <w:rPr>
                <w:rFonts w:ascii="Source Sans Pro" w:hAnsi="Source Sans Pro" w:cs="Calibri"/>
                <w:b/>
              </w:rPr>
            </w:pPr>
            <w:r w:rsidRPr="00EC4F4A">
              <w:rPr>
                <w:rFonts w:ascii="Source Sans Pro" w:hAnsi="Source Sans Pro" w:cs="Calibri"/>
                <w:b/>
              </w:rPr>
              <w:t xml:space="preserve">Role Purpose </w:t>
            </w:r>
          </w:p>
          <w:p w14:paraId="291B6965" w14:textId="77777777" w:rsidR="008D65A4" w:rsidRPr="00EC4F4A" w:rsidRDefault="008D65A4" w:rsidP="003A17D1">
            <w:pPr>
              <w:pStyle w:val="NoSpacing"/>
              <w:rPr>
                <w:rFonts w:ascii="Source Sans Pro" w:hAnsi="Source Sans Pro" w:cs="Calibri"/>
                <w:iCs/>
              </w:rPr>
            </w:pPr>
          </w:p>
          <w:p w14:paraId="1F89CEC7" w14:textId="01784EA4" w:rsidR="00EC4F4A" w:rsidRPr="000B77B3" w:rsidRDefault="00722FF7" w:rsidP="003A17D1">
            <w:pPr>
              <w:pStyle w:val="NoSpacing"/>
              <w:rPr>
                <w:rFonts w:ascii="Source Sans Pro" w:hAnsi="Source Sans Pro" w:cs="Calibri"/>
                <w:iCs/>
              </w:rPr>
            </w:pPr>
            <w:r w:rsidRPr="000B77B3">
              <w:rPr>
                <w:rFonts w:ascii="Source Sans Pro" w:hAnsi="Source Sans Pro" w:cs="Calibri"/>
              </w:rPr>
              <w:t>To profitably maximise the distribution, promotional activity and sales of the WG&amp;S portfolio through the allocated business partners &amp; their On Line business. This will include the development of an annual Joint Business Plan</w:t>
            </w:r>
            <w:r w:rsidR="00957075">
              <w:rPr>
                <w:rFonts w:ascii="Source Sans Pro" w:hAnsi="Source Sans Pro" w:cs="Calibri"/>
              </w:rPr>
              <w:t xml:space="preserve"> </w:t>
            </w:r>
            <w:r w:rsidRPr="000B77B3">
              <w:rPr>
                <w:rFonts w:ascii="Source Sans Pro" w:hAnsi="Source Sans Pro" w:cs="Calibri"/>
              </w:rPr>
              <w:t>with each group.</w:t>
            </w:r>
          </w:p>
          <w:p w14:paraId="707A0CBB" w14:textId="77777777" w:rsidR="008D65A4" w:rsidRPr="00EC4F4A" w:rsidRDefault="008D65A4" w:rsidP="003A17D1">
            <w:pPr>
              <w:pStyle w:val="NoSpacing"/>
              <w:rPr>
                <w:rFonts w:ascii="Source Sans Pro" w:hAnsi="Source Sans Pro" w:cs="Calibri"/>
                <w:iCs/>
              </w:rPr>
            </w:pPr>
          </w:p>
        </w:tc>
      </w:tr>
      <w:tr w:rsidR="008D65A4" w:rsidRPr="00EC4F4A" w14:paraId="7E1736CE" w14:textId="77777777" w:rsidTr="00722FF7">
        <w:trPr>
          <w:trHeight w:val="416"/>
        </w:trPr>
        <w:tc>
          <w:tcPr>
            <w:tcW w:w="9776" w:type="dxa"/>
            <w:gridSpan w:val="3"/>
          </w:tcPr>
          <w:p w14:paraId="6AEC3428" w14:textId="77777777" w:rsidR="008D65A4" w:rsidRPr="00EC4F4A" w:rsidRDefault="008D65A4" w:rsidP="003A17D1">
            <w:pPr>
              <w:pStyle w:val="NoSpacing"/>
              <w:rPr>
                <w:rFonts w:ascii="Source Sans Pro" w:hAnsi="Source Sans Pro" w:cs="Calibri"/>
                <w:b/>
              </w:rPr>
            </w:pPr>
            <w:r w:rsidRPr="00EC4F4A">
              <w:rPr>
                <w:rFonts w:ascii="Source Sans Pro" w:hAnsi="Source Sans Pro" w:cs="Calibri"/>
                <w:b/>
              </w:rPr>
              <w:t>Accountabilities</w:t>
            </w:r>
          </w:p>
          <w:p w14:paraId="0299D6AD" w14:textId="77777777" w:rsidR="008D65A4" w:rsidRPr="00EC4F4A" w:rsidRDefault="008D65A4" w:rsidP="003A17D1">
            <w:pPr>
              <w:pStyle w:val="NoSpacing"/>
              <w:rPr>
                <w:rFonts w:ascii="Source Sans Pro" w:hAnsi="Source Sans Pro" w:cs="Calibri"/>
                <w:b/>
              </w:rPr>
            </w:pPr>
          </w:p>
          <w:p w14:paraId="37763065" w14:textId="0AC6FE82" w:rsidR="00722FF7" w:rsidRPr="000B77B3" w:rsidRDefault="00722FF7" w:rsidP="00722FF7">
            <w:pPr>
              <w:pStyle w:val="ListParagraph"/>
              <w:numPr>
                <w:ilvl w:val="0"/>
                <w:numId w:val="11"/>
              </w:numPr>
              <w:spacing w:after="120" w:line="240" w:lineRule="auto"/>
              <w:ind w:left="360"/>
              <w:rPr>
                <w:sz w:val="22"/>
                <w:szCs w:val="22"/>
                <w:lang w:eastAsia="en-US"/>
              </w:rPr>
            </w:pPr>
            <w:r w:rsidRPr="000B77B3">
              <w:rPr>
                <w:sz w:val="22"/>
                <w:szCs w:val="22"/>
                <w:lang w:eastAsia="en-US"/>
              </w:rPr>
              <w:t>Build effective robust and collaborative relationships with channel partners</w:t>
            </w:r>
            <w:r w:rsidR="00957075">
              <w:rPr>
                <w:sz w:val="22"/>
                <w:szCs w:val="22"/>
                <w:lang w:eastAsia="en-US"/>
              </w:rPr>
              <w:t>.</w:t>
            </w:r>
          </w:p>
          <w:p w14:paraId="4C2B73DF" w14:textId="41F5B900" w:rsidR="00722FF7" w:rsidRPr="000B77B3" w:rsidRDefault="00722FF7" w:rsidP="00722FF7">
            <w:pPr>
              <w:pStyle w:val="ListParagraph"/>
              <w:numPr>
                <w:ilvl w:val="0"/>
                <w:numId w:val="11"/>
              </w:numPr>
              <w:spacing w:after="120" w:line="240" w:lineRule="auto"/>
              <w:ind w:left="360"/>
              <w:rPr>
                <w:sz w:val="22"/>
                <w:szCs w:val="22"/>
                <w:lang w:eastAsia="en-US"/>
              </w:rPr>
            </w:pPr>
            <w:r w:rsidRPr="000B77B3">
              <w:rPr>
                <w:sz w:val="22"/>
                <w:szCs w:val="22"/>
                <w:lang w:eastAsia="en-US"/>
              </w:rPr>
              <w:t>Protect and grow the position of all WG&amp;S brands within the Australian market via the use of our channel partners</w:t>
            </w:r>
            <w:r w:rsidR="00957075">
              <w:rPr>
                <w:sz w:val="22"/>
                <w:szCs w:val="22"/>
                <w:lang w:eastAsia="en-US"/>
              </w:rPr>
              <w:t>.</w:t>
            </w:r>
          </w:p>
          <w:p w14:paraId="3A092268" w14:textId="3AB1617D" w:rsidR="00722FF7" w:rsidRPr="000B77B3" w:rsidRDefault="00722FF7" w:rsidP="00722FF7">
            <w:pPr>
              <w:pStyle w:val="ListParagraph"/>
              <w:numPr>
                <w:ilvl w:val="0"/>
                <w:numId w:val="11"/>
              </w:numPr>
              <w:spacing w:after="120" w:line="240" w:lineRule="auto"/>
              <w:ind w:left="360"/>
              <w:rPr>
                <w:sz w:val="22"/>
                <w:szCs w:val="22"/>
                <w:lang w:eastAsia="en-US"/>
              </w:rPr>
            </w:pPr>
            <w:r w:rsidRPr="000B77B3">
              <w:rPr>
                <w:sz w:val="22"/>
                <w:szCs w:val="22"/>
                <w:lang w:eastAsia="en-US"/>
              </w:rPr>
              <w:t>Maximise promotional programs and measure compliance using both internal and external field teams feeding into the M</w:t>
            </w:r>
            <w:r w:rsidR="00957075">
              <w:rPr>
                <w:sz w:val="22"/>
                <w:szCs w:val="22"/>
                <w:lang w:eastAsia="en-US"/>
              </w:rPr>
              <w:t xml:space="preserve">easurement </w:t>
            </w:r>
            <w:r w:rsidRPr="000B77B3">
              <w:rPr>
                <w:sz w:val="22"/>
                <w:szCs w:val="22"/>
                <w:lang w:eastAsia="en-US"/>
              </w:rPr>
              <w:t>&amp;</w:t>
            </w:r>
            <w:r w:rsidR="00957075">
              <w:rPr>
                <w:sz w:val="22"/>
                <w:szCs w:val="22"/>
                <w:lang w:eastAsia="en-US"/>
              </w:rPr>
              <w:t xml:space="preserve"> </w:t>
            </w:r>
            <w:r w:rsidRPr="000B77B3">
              <w:rPr>
                <w:sz w:val="22"/>
                <w:szCs w:val="22"/>
                <w:lang w:eastAsia="en-US"/>
              </w:rPr>
              <w:t>E</w:t>
            </w:r>
            <w:r w:rsidR="00957075">
              <w:rPr>
                <w:sz w:val="22"/>
                <w:szCs w:val="22"/>
                <w:lang w:eastAsia="en-US"/>
              </w:rPr>
              <w:t>valuation</w:t>
            </w:r>
            <w:r w:rsidRPr="000B77B3">
              <w:rPr>
                <w:sz w:val="22"/>
                <w:szCs w:val="22"/>
                <w:lang w:eastAsia="en-US"/>
              </w:rPr>
              <w:t xml:space="preserve"> process</w:t>
            </w:r>
            <w:r w:rsidR="00957075">
              <w:rPr>
                <w:sz w:val="22"/>
                <w:szCs w:val="22"/>
                <w:lang w:eastAsia="en-US"/>
              </w:rPr>
              <w:t>.</w:t>
            </w:r>
          </w:p>
          <w:p w14:paraId="0B79B4F2" w14:textId="77777777" w:rsidR="00722FF7" w:rsidRPr="000B77B3" w:rsidRDefault="00722FF7" w:rsidP="00722FF7">
            <w:pPr>
              <w:pStyle w:val="ListParagraph"/>
              <w:numPr>
                <w:ilvl w:val="0"/>
                <w:numId w:val="11"/>
              </w:numPr>
              <w:spacing w:after="120" w:line="240" w:lineRule="auto"/>
              <w:ind w:left="360"/>
              <w:rPr>
                <w:sz w:val="22"/>
                <w:szCs w:val="22"/>
                <w:lang w:eastAsia="en-US"/>
              </w:rPr>
            </w:pPr>
            <w:r w:rsidRPr="000B77B3">
              <w:rPr>
                <w:sz w:val="22"/>
                <w:szCs w:val="22"/>
                <w:lang w:eastAsia="en-US"/>
              </w:rPr>
              <w:t>Collaborate with the channel partners to agree realistic forecasts, ensuring adequate stock cover is in place at all times.</w:t>
            </w:r>
          </w:p>
          <w:p w14:paraId="571F4E20" w14:textId="0B1B8B08" w:rsidR="00722FF7" w:rsidRPr="000B77B3" w:rsidRDefault="00722FF7" w:rsidP="00722FF7">
            <w:pPr>
              <w:pStyle w:val="ListParagraph"/>
              <w:numPr>
                <w:ilvl w:val="0"/>
                <w:numId w:val="11"/>
              </w:numPr>
              <w:spacing w:after="120" w:line="240" w:lineRule="auto"/>
              <w:ind w:left="360"/>
              <w:rPr>
                <w:sz w:val="22"/>
                <w:szCs w:val="22"/>
                <w:lang w:eastAsia="en-US"/>
              </w:rPr>
            </w:pPr>
            <w:r w:rsidRPr="000B77B3">
              <w:rPr>
                <w:sz w:val="22"/>
                <w:szCs w:val="22"/>
                <w:lang w:eastAsia="en-US"/>
              </w:rPr>
              <w:t>Deliver the channel budget</w:t>
            </w:r>
            <w:r w:rsidR="00957075">
              <w:rPr>
                <w:sz w:val="22"/>
                <w:szCs w:val="22"/>
                <w:lang w:eastAsia="en-US"/>
              </w:rPr>
              <w:t>.</w:t>
            </w:r>
          </w:p>
          <w:p w14:paraId="670513E3" w14:textId="61F87CAB" w:rsidR="00722FF7" w:rsidRPr="000B77B3" w:rsidRDefault="00722FF7" w:rsidP="00722FF7">
            <w:pPr>
              <w:pStyle w:val="ListParagraph"/>
              <w:numPr>
                <w:ilvl w:val="0"/>
                <w:numId w:val="11"/>
              </w:numPr>
              <w:spacing w:after="120" w:line="240" w:lineRule="auto"/>
              <w:ind w:left="360"/>
              <w:rPr>
                <w:sz w:val="22"/>
                <w:szCs w:val="22"/>
                <w:lang w:eastAsia="en-US"/>
              </w:rPr>
            </w:pPr>
            <w:r w:rsidRPr="000B77B3">
              <w:rPr>
                <w:sz w:val="22"/>
                <w:szCs w:val="22"/>
                <w:lang w:eastAsia="en-US"/>
              </w:rPr>
              <w:t>Ensure the company pricing vision is adopted across channel partners</w:t>
            </w:r>
            <w:r w:rsidR="00957075">
              <w:rPr>
                <w:sz w:val="22"/>
                <w:szCs w:val="22"/>
                <w:lang w:eastAsia="en-US"/>
              </w:rPr>
              <w:t>.</w:t>
            </w:r>
          </w:p>
          <w:p w14:paraId="48D8EBBE" w14:textId="77777777" w:rsidR="00722FF7" w:rsidRPr="000B77B3" w:rsidRDefault="00722FF7" w:rsidP="00722FF7">
            <w:pPr>
              <w:pStyle w:val="ListParagraph"/>
              <w:numPr>
                <w:ilvl w:val="0"/>
                <w:numId w:val="11"/>
              </w:numPr>
              <w:spacing w:after="120" w:line="240" w:lineRule="auto"/>
              <w:ind w:left="360"/>
              <w:rPr>
                <w:sz w:val="22"/>
                <w:szCs w:val="22"/>
                <w:lang w:eastAsia="en-US"/>
              </w:rPr>
            </w:pPr>
            <w:r w:rsidRPr="000B77B3">
              <w:rPr>
                <w:sz w:val="22"/>
                <w:szCs w:val="22"/>
                <w:lang w:eastAsia="en-US"/>
              </w:rPr>
              <w:t>Establish a personal profile within the customer base building a network of contacts which supports the achievement of the broader WG&amp;S business strategy.</w:t>
            </w:r>
          </w:p>
          <w:p w14:paraId="44D8B0AA" w14:textId="6F3F143E" w:rsidR="00722FF7" w:rsidRPr="000B77B3" w:rsidRDefault="00722FF7" w:rsidP="00722FF7">
            <w:pPr>
              <w:pStyle w:val="ListParagraph"/>
              <w:numPr>
                <w:ilvl w:val="0"/>
                <w:numId w:val="11"/>
              </w:numPr>
              <w:spacing w:after="120" w:line="240" w:lineRule="auto"/>
              <w:ind w:left="360"/>
              <w:rPr>
                <w:sz w:val="22"/>
                <w:szCs w:val="22"/>
                <w:lang w:eastAsia="en-US"/>
              </w:rPr>
            </w:pPr>
            <w:r w:rsidRPr="000B77B3">
              <w:rPr>
                <w:sz w:val="22"/>
                <w:szCs w:val="22"/>
                <w:lang w:eastAsia="en-US"/>
              </w:rPr>
              <w:t>Plan and conduct meeting and review cycle and facilitate top-to-top meetings managing the trading relationship within budgeted spend</w:t>
            </w:r>
            <w:r w:rsidR="00957075">
              <w:rPr>
                <w:sz w:val="22"/>
                <w:szCs w:val="22"/>
                <w:lang w:eastAsia="en-US"/>
              </w:rPr>
              <w:t>.</w:t>
            </w:r>
          </w:p>
          <w:p w14:paraId="47FE3F07" w14:textId="060A9E09" w:rsidR="00722FF7" w:rsidRPr="000B77B3" w:rsidRDefault="00722FF7" w:rsidP="00722FF7">
            <w:pPr>
              <w:pStyle w:val="ListParagraph"/>
              <w:numPr>
                <w:ilvl w:val="0"/>
                <w:numId w:val="11"/>
              </w:numPr>
              <w:spacing w:after="120" w:line="240" w:lineRule="auto"/>
              <w:ind w:left="360"/>
              <w:rPr>
                <w:sz w:val="22"/>
                <w:szCs w:val="22"/>
                <w:lang w:eastAsia="en-US"/>
              </w:rPr>
            </w:pPr>
            <w:r w:rsidRPr="000B77B3">
              <w:rPr>
                <w:sz w:val="22"/>
                <w:szCs w:val="22"/>
                <w:lang w:eastAsia="en-US"/>
              </w:rPr>
              <w:t>Management of sales, profit and value reporting</w:t>
            </w:r>
            <w:r w:rsidR="00957075">
              <w:rPr>
                <w:sz w:val="22"/>
                <w:szCs w:val="22"/>
                <w:lang w:eastAsia="en-US"/>
              </w:rPr>
              <w:t>.</w:t>
            </w:r>
          </w:p>
          <w:p w14:paraId="7FC4BE24" w14:textId="2E72D2B8" w:rsidR="00722FF7" w:rsidRPr="000B77B3" w:rsidRDefault="00722FF7" w:rsidP="00722FF7">
            <w:pPr>
              <w:pStyle w:val="ListParagraph"/>
              <w:numPr>
                <w:ilvl w:val="0"/>
                <w:numId w:val="11"/>
              </w:numPr>
              <w:spacing w:after="120" w:line="240" w:lineRule="auto"/>
              <w:ind w:left="360"/>
              <w:rPr>
                <w:sz w:val="22"/>
                <w:szCs w:val="22"/>
                <w:lang w:eastAsia="en-US"/>
              </w:rPr>
            </w:pPr>
            <w:r w:rsidRPr="000B77B3">
              <w:rPr>
                <w:sz w:val="22"/>
                <w:szCs w:val="22"/>
                <w:lang w:eastAsia="en-US"/>
              </w:rPr>
              <w:t>Management of customer discounts and promotional planning</w:t>
            </w:r>
            <w:r w:rsidR="00957075">
              <w:rPr>
                <w:sz w:val="22"/>
                <w:szCs w:val="22"/>
                <w:lang w:eastAsia="en-US"/>
              </w:rPr>
              <w:t>.</w:t>
            </w:r>
          </w:p>
          <w:p w14:paraId="39BF59AC" w14:textId="11275EF7" w:rsidR="00722FF7" w:rsidRPr="000B77B3" w:rsidRDefault="00722FF7" w:rsidP="00722FF7">
            <w:pPr>
              <w:pStyle w:val="ListParagraph"/>
              <w:numPr>
                <w:ilvl w:val="0"/>
                <w:numId w:val="11"/>
              </w:numPr>
              <w:spacing w:after="120" w:line="240" w:lineRule="auto"/>
              <w:ind w:left="360"/>
              <w:rPr>
                <w:sz w:val="22"/>
                <w:szCs w:val="22"/>
                <w:lang w:eastAsia="en-US"/>
              </w:rPr>
            </w:pPr>
            <w:r w:rsidRPr="000B77B3">
              <w:rPr>
                <w:sz w:val="22"/>
                <w:szCs w:val="22"/>
                <w:lang w:eastAsia="en-US"/>
              </w:rPr>
              <w:t>Lead the forecasting and budget process</w:t>
            </w:r>
            <w:r w:rsidR="00957075">
              <w:rPr>
                <w:sz w:val="22"/>
                <w:szCs w:val="22"/>
                <w:lang w:eastAsia="en-US"/>
              </w:rPr>
              <w:t>.</w:t>
            </w:r>
          </w:p>
          <w:p w14:paraId="7CDFF937" w14:textId="6112D79F" w:rsidR="00722FF7" w:rsidRPr="000B77B3" w:rsidRDefault="00722FF7" w:rsidP="00722FF7">
            <w:pPr>
              <w:pStyle w:val="ListParagraph"/>
              <w:numPr>
                <w:ilvl w:val="0"/>
                <w:numId w:val="11"/>
              </w:numPr>
              <w:spacing w:after="120" w:line="240" w:lineRule="auto"/>
              <w:ind w:left="360"/>
              <w:rPr>
                <w:sz w:val="22"/>
                <w:szCs w:val="22"/>
                <w:lang w:eastAsia="en-US"/>
              </w:rPr>
            </w:pPr>
            <w:r w:rsidRPr="000B77B3">
              <w:rPr>
                <w:sz w:val="22"/>
                <w:szCs w:val="22"/>
                <w:lang w:eastAsia="en-US"/>
              </w:rPr>
              <w:t>Focus on optimising WG</w:t>
            </w:r>
            <w:r w:rsidR="00957075">
              <w:rPr>
                <w:sz w:val="22"/>
                <w:szCs w:val="22"/>
                <w:lang w:eastAsia="en-US"/>
              </w:rPr>
              <w:t>&amp;</w:t>
            </w:r>
            <w:r w:rsidRPr="000B77B3">
              <w:rPr>
                <w:sz w:val="22"/>
                <w:szCs w:val="22"/>
                <w:lang w:eastAsia="en-US"/>
              </w:rPr>
              <w:t>SA branded products availability and visibility within customer stores.</w:t>
            </w:r>
          </w:p>
          <w:p w14:paraId="3768BC1A" w14:textId="3777FCBB" w:rsidR="00722FF7" w:rsidRPr="000B77B3" w:rsidRDefault="00722FF7" w:rsidP="00722FF7">
            <w:pPr>
              <w:pStyle w:val="ListParagraph"/>
              <w:numPr>
                <w:ilvl w:val="0"/>
                <w:numId w:val="11"/>
              </w:numPr>
              <w:spacing w:after="120" w:line="240" w:lineRule="auto"/>
              <w:ind w:left="360"/>
              <w:rPr>
                <w:sz w:val="22"/>
                <w:szCs w:val="22"/>
                <w:lang w:eastAsia="en-US"/>
              </w:rPr>
            </w:pPr>
            <w:r w:rsidRPr="000B77B3">
              <w:rPr>
                <w:sz w:val="22"/>
                <w:szCs w:val="22"/>
                <w:lang w:eastAsia="en-US"/>
              </w:rPr>
              <w:t>Monitor and effectively report competitor activities</w:t>
            </w:r>
            <w:r w:rsidR="00957075">
              <w:rPr>
                <w:sz w:val="22"/>
                <w:szCs w:val="22"/>
                <w:lang w:eastAsia="en-US"/>
              </w:rPr>
              <w:t>.</w:t>
            </w:r>
          </w:p>
          <w:p w14:paraId="3C5DCDDC" w14:textId="41E2DE53" w:rsidR="00722FF7" w:rsidRPr="000B77B3" w:rsidRDefault="00722FF7" w:rsidP="00722FF7">
            <w:pPr>
              <w:pStyle w:val="ListParagraph"/>
              <w:numPr>
                <w:ilvl w:val="0"/>
                <w:numId w:val="11"/>
              </w:numPr>
              <w:spacing w:after="120" w:line="240" w:lineRule="auto"/>
              <w:ind w:left="360"/>
              <w:rPr>
                <w:sz w:val="22"/>
                <w:szCs w:val="22"/>
                <w:lang w:eastAsia="en-US"/>
              </w:rPr>
            </w:pPr>
            <w:r w:rsidRPr="000B77B3">
              <w:rPr>
                <w:sz w:val="22"/>
                <w:szCs w:val="22"/>
                <w:lang w:eastAsia="en-US"/>
              </w:rPr>
              <w:t>Continue to drive and embed Route to Consumer fundamentals (Right Place/Right Job/Right Skill/Efficiently/Sustainably)</w:t>
            </w:r>
            <w:r w:rsidR="00957075">
              <w:rPr>
                <w:sz w:val="22"/>
                <w:szCs w:val="22"/>
                <w:lang w:eastAsia="en-US"/>
              </w:rPr>
              <w:t>.</w:t>
            </w:r>
          </w:p>
          <w:p w14:paraId="4804F482" w14:textId="6462EB1F" w:rsidR="00722FF7" w:rsidRPr="000B77B3" w:rsidRDefault="00722FF7" w:rsidP="00722FF7">
            <w:pPr>
              <w:pStyle w:val="ListParagraph"/>
              <w:numPr>
                <w:ilvl w:val="0"/>
                <w:numId w:val="11"/>
              </w:numPr>
              <w:spacing w:after="120" w:line="240" w:lineRule="auto"/>
              <w:ind w:left="360"/>
              <w:rPr>
                <w:sz w:val="22"/>
                <w:szCs w:val="22"/>
                <w:lang w:eastAsia="en-US"/>
              </w:rPr>
            </w:pPr>
            <w:r w:rsidRPr="000B77B3">
              <w:rPr>
                <w:sz w:val="22"/>
                <w:szCs w:val="22"/>
              </w:rPr>
              <w:t>Deliver Budget through maximising Third party field teams to drive commercial success</w:t>
            </w:r>
            <w:r w:rsidR="00957075">
              <w:rPr>
                <w:sz w:val="22"/>
                <w:szCs w:val="22"/>
              </w:rPr>
              <w:t>.</w:t>
            </w:r>
          </w:p>
          <w:p w14:paraId="5E0DEC74" w14:textId="66EB1A75" w:rsidR="00722FF7" w:rsidRPr="000B77B3" w:rsidRDefault="00722FF7" w:rsidP="00722FF7">
            <w:pPr>
              <w:pStyle w:val="ListParagraph"/>
              <w:numPr>
                <w:ilvl w:val="0"/>
                <w:numId w:val="11"/>
              </w:numPr>
              <w:spacing w:after="120" w:line="240" w:lineRule="auto"/>
              <w:ind w:left="360"/>
              <w:rPr>
                <w:sz w:val="22"/>
                <w:szCs w:val="22"/>
              </w:rPr>
            </w:pPr>
            <w:r w:rsidRPr="000B77B3">
              <w:rPr>
                <w:sz w:val="22"/>
                <w:szCs w:val="22"/>
              </w:rPr>
              <w:t>Manage customer base effectively through R</w:t>
            </w:r>
            <w:r w:rsidR="00957075">
              <w:rPr>
                <w:sz w:val="22"/>
                <w:szCs w:val="22"/>
              </w:rPr>
              <w:t xml:space="preserve">oute to </w:t>
            </w:r>
            <w:r w:rsidRPr="000B77B3">
              <w:rPr>
                <w:sz w:val="22"/>
                <w:szCs w:val="22"/>
              </w:rPr>
              <w:t>C</w:t>
            </w:r>
            <w:r w:rsidR="00957075">
              <w:rPr>
                <w:sz w:val="22"/>
                <w:szCs w:val="22"/>
              </w:rPr>
              <w:t>onsumer</w:t>
            </w:r>
            <w:r w:rsidRPr="000B77B3">
              <w:rPr>
                <w:sz w:val="22"/>
                <w:szCs w:val="22"/>
              </w:rPr>
              <w:t>, Joint Business plans &amp; regular meetings with Key customer Personnel</w:t>
            </w:r>
            <w:r w:rsidR="00957075">
              <w:rPr>
                <w:sz w:val="22"/>
                <w:szCs w:val="22"/>
              </w:rPr>
              <w:t>.</w:t>
            </w:r>
          </w:p>
          <w:p w14:paraId="291C8733" w14:textId="3903EEC0" w:rsidR="00722FF7" w:rsidRPr="000B77B3" w:rsidRDefault="00722FF7" w:rsidP="00722FF7">
            <w:pPr>
              <w:pStyle w:val="ListParagraph"/>
              <w:numPr>
                <w:ilvl w:val="0"/>
                <w:numId w:val="11"/>
              </w:numPr>
              <w:spacing w:after="120" w:line="240" w:lineRule="auto"/>
              <w:ind w:left="360"/>
              <w:rPr>
                <w:sz w:val="22"/>
                <w:szCs w:val="22"/>
                <w:lang w:eastAsia="en-US"/>
              </w:rPr>
            </w:pPr>
            <w:r w:rsidRPr="000B77B3">
              <w:rPr>
                <w:sz w:val="22"/>
                <w:szCs w:val="22"/>
              </w:rPr>
              <w:t>Maximise Net Revenue Management through price, mix, customer discounts and customer programs</w:t>
            </w:r>
            <w:r w:rsidR="00957075">
              <w:rPr>
                <w:sz w:val="22"/>
                <w:szCs w:val="22"/>
              </w:rPr>
              <w:t>.</w:t>
            </w:r>
          </w:p>
          <w:p w14:paraId="7B306B68" w14:textId="77745D28" w:rsidR="00EC4F4A" w:rsidRPr="000B77B3" w:rsidRDefault="00722FF7" w:rsidP="00722FF7">
            <w:pPr>
              <w:pStyle w:val="ListParagraph"/>
              <w:numPr>
                <w:ilvl w:val="0"/>
                <w:numId w:val="11"/>
              </w:numPr>
              <w:spacing w:after="120" w:line="240" w:lineRule="auto"/>
              <w:ind w:left="360"/>
              <w:rPr>
                <w:sz w:val="22"/>
                <w:szCs w:val="22"/>
              </w:rPr>
            </w:pPr>
            <w:r w:rsidRPr="000B77B3">
              <w:rPr>
                <w:sz w:val="22"/>
                <w:szCs w:val="22"/>
              </w:rPr>
              <w:t>Contribute to operating rhythm by continuing to Commercial Forum, S</w:t>
            </w:r>
            <w:r w:rsidR="00957075">
              <w:rPr>
                <w:sz w:val="22"/>
                <w:szCs w:val="22"/>
              </w:rPr>
              <w:t xml:space="preserve">ales </w:t>
            </w:r>
            <w:r w:rsidRPr="000B77B3">
              <w:rPr>
                <w:sz w:val="22"/>
                <w:szCs w:val="22"/>
              </w:rPr>
              <w:t>&amp;</w:t>
            </w:r>
            <w:r w:rsidR="00957075">
              <w:rPr>
                <w:sz w:val="22"/>
                <w:szCs w:val="22"/>
              </w:rPr>
              <w:t xml:space="preserve"> </w:t>
            </w:r>
            <w:r w:rsidRPr="000B77B3">
              <w:rPr>
                <w:sz w:val="22"/>
                <w:szCs w:val="22"/>
              </w:rPr>
              <w:t>O</w:t>
            </w:r>
            <w:r w:rsidR="00957075">
              <w:rPr>
                <w:sz w:val="22"/>
                <w:szCs w:val="22"/>
              </w:rPr>
              <w:t xml:space="preserve">perations </w:t>
            </w:r>
            <w:r w:rsidRPr="000B77B3">
              <w:rPr>
                <w:sz w:val="22"/>
                <w:szCs w:val="22"/>
              </w:rPr>
              <w:t>P</w:t>
            </w:r>
            <w:r w:rsidR="00957075">
              <w:rPr>
                <w:sz w:val="22"/>
                <w:szCs w:val="22"/>
              </w:rPr>
              <w:t>lanning</w:t>
            </w:r>
            <w:r w:rsidRPr="000B77B3">
              <w:rPr>
                <w:sz w:val="22"/>
                <w:szCs w:val="22"/>
              </w:rPr>
              <w:t xml:space="preserve">, Lockdown and </w:t>
            </w:r>
            <w:r w:rsidR="00957075">
              <w:rPr>
                <w:sz w:val="22"/>
                <w:szCs w:val="22"/>
              </w:rPr>
              <w:t>Trimester Sales Briefing.</w:t>
            </w:r>
          </w:p>
          <w:p w14:paraId="549F4B43" w14:textId="00435204" w:rsidR="00EC4F4A" w:rsidRPr="00EC4F4A" w:rsidRDefault="00EC4F4A" w:rsidP="00722FF7">
            <w:pPr>
              <w:rPr>
                <w:b/>
                <w:sz w:val="22"/>
                <w:szCs w:val="22"/>
              </w:rPr>
            </w:pPr>
          </w:p>
        </w:tc>
      </w:tr>
      <w:tr w:rsidR="008D65A4" w:rsidRPr="00EC4F4A" w14:paraId="6720F09F" w14:textId="77777777" w:rsidTr="00EC4F4A">
        <w:tc>
          <w:tcPr>
            <w:tcW w:w="2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E8B7F" w14:textId="77777777" w:rsidR="008D65A4" w:rsidRPr="000B77B3" w:rsidRDefault="008D65A4" w:rsidP="003A17D1">
            <w:pPr>
              <w:rPr>
                <w:rFonts w:cs="Calibri"/>
                <w:b/>
                <w:bCs/>
                <w:sz w:val="22"/>
                <w:szCs w:val="22"/>
              </w:rPr>
            </w:pPr>
            <w:r w:rsidRPr="000B77B3">
              <w:rPr>
                <w:rFonts w:cs="Calibri"/>
                <w:b/>
                <w:bCs/>
                <w:sz w:val="22"/>
                <w:szCs w:val="22"/>
              </w:rPr>
              <w:lastRenderedPageBreak/>
              <w:t>Created by:</w:t>
            </w:r>
          </w:p>
        </w:tc>
        <w:tc>
          <w:tcPr>
            <w:tcW w:w="6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A8158" w14:textId="6D4D22C6" w:rsidR="008D65A4" w:rsidRPr="00EC4F4A" w:rsidRDefault="003B2088" w:rsidP="003A17D1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Mark </w:t>
            </w:r>
            <w:r w:rsidR="00DC46A5">
              <w:rPr>
                <w:rFonts w:cs="Calibri"/>
                <w:sz w:val="22"/>
                <w:szCs w:val="22"/>
              </w:rPr>
              <w:t>Latkowski</w:t>
            </w:r>
          </w:p>
        </w:tc>
      </w:tr>
      <w:tr w:rsidR="008D65A4" w:rsidRPr="00EC4F4A" w14:paraId="0B5A5424" w14:textId="77777777" w:rsidTr="00EC4F4A">
        <w:tc>
          <w:tcPr>
            <w:tcW w:w="2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BF414" w14:textId="77777777" w:rsidR="008D65A4" w:rsidRPr="000B77B3" w:rsidRDefault="008D65A4" w:rsidP="003A17D1">
            <w:pPr>
              <w:rPr>
                <w:rFonts w:cs="Calibri"/>
                <w:b/>
                <w:bCs/>
                <w:sz w:val="22"/>
                <w:szCs w:val="22"/>
              </w:rPr>
            </w:pPr>
            <w:r w:rsidRPr="000B77B3">
              <w:rPr>
                <w:rFonts w:cs="Calibri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6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F87D2" w14:textId="48385EE2" w:rsidR="008D65A4" w:rsidRPr="00EC4F4A" w:rsidRDefault="00722FF7" w:rsidP="003A17D1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January 2021</w:t>
            </w:r>
          </w:p>
        </w:tc>
      </w:tr>
      <w:tr w:rsidR="008D65A4" w:rsidRPr="00EC4F4A" w14:paraId="6A203CE9" w14:textId="77777777" w:rsidTr="00EC4F4A">
        <w:tc>
          <w:tcPr>
            <w:tcW w:w="2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A9C2E" w14:textId="77777777" w:rsidR="008D65A4" w:rsidRPr="000B77B3" w:rsidRDefault="008D65A4" w:rsidP="003A17D1">
            <w:pPr>
              <w:rPr>
                <w:rFonts w:cs="Calibri"/>
                <w:b/>
                <w:bCs/>
                <w:sz w:val="22"/>
                <w:szCs w:val="22"/>
              </w:rPr>
            </w:pPr>
            <w:r w:rsidRPr="000B77B3">
              <w:rPr>
                <w:rFonts w:cs="Calibri"/>
                <w:b/>
                <w:bCs/>
                <w:sz w:val="22"/>
                <w:szCs w:val="22"/>
              </w:rPr>
              <w:t>HRBP:</w:t>
            </w:r>
          </w:p>
        </w:tc>
        <w:tc>
          <w:tcPr>
            <w:tcW w:w="6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665E7" w14:textId="665D9CA0" w:rsidR="008D65A4" w:rsidRPr="00EC4F4A" w:rsidRDefault="00771F42" w:rsidP="003A17D1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Karen Coyle</w:t>
            </w:r>
          </w:p>
        </w:tc>
      </w:tr>
      <w:tr w:rsidR="008D65A4" w:rsidRPr="00EC4F4A" w14:paraId="2FBBDE16" w14:textId="77777777" w:rsidTr="00EC4F4A">
        <w:trPr>
          <w:trHeight w:val="73"/>
        </w:trPr>
        <w:tc>
          <w:tcPr>
            <w:tcW w:w="2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DA95B" w14:textId="77777777" w:rsidR="008D65A4" w:rsidRPr="000B77B3" w:rsidRDefault="008D65A4" w:rsidP="003A17D1">
            <w:pPr>
              <w:rPr>
                <w:rFonts w:cs="Calibri"/>
                <w:b/>
                <w:bCs/>
                <w:sz w:val="22"/>
                <w:szCs w:val="22"/>
              </w:rPr>
            </w:pPr>
            <w:r w:rsidRPr="000B77B3">
              <w:rPr>
                <w:rFonts w:cs="Calibri"/>
                <w:b/>
                <w:bCs/>
                <w:sz w:val="22"/>
                <w:szCs w:val="22"/>
              </w:rPr>
              <w:t>Date of last revision:</w:t>
            </w:r>
          </w:p>
        </w:tc>
        <w:tc>
          <w:tcPr>
            <w:tcW w:w="6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70BC8" w14:textId="77777777" w:rsidR="008D65A4" w:rsidRPr="00EC4F4A" w:rsidRDefault="008D65A4" w:rsidP="003A17D1">
            <w:pPr>
              <w:rPr>
                <w:rFonts w:cs="Calibri"/>
                <w:sz w:val="22"/>
                <w:szCs w:val="22"/>
              </w:rPr>
            </w:pPr>
          </w:p>
        </w:tc>
      </w:tr>
    </w:tbl>
    <w:p w14:paraId="24E622CF" w14:textId="77777777" w:rsidR="007A5916" w:rsidRPr="00EC4F4A" w:rsidRDefault="007A5916">
      <w:pPr>
        <w:rPr>
          <w:sz w:val="22"/>
          <w:szCs w:val="22"/>
        </w:rPr>
      </w:pPr>
    </w:p>
    <w:sectPr w:rsidR="007A5916" w:rsidRPr="00EC4F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25D4D"/>
    <w:multiLevelType w:val="hybridMultilevel"/>
    <w:tmpl w:val="3792384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15170F8"/>
    <w:multiLevelType w:val="hybridMultilevel"/>
    <w:tmpl w:val="4C5E11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81045FB"/>
    <w:multiLevelType w:val="hybridMultilevel"/>
    <w:tmpl w:val="FE5C9904"/>
    <w:lvl w:ilvl="0" w:tplc="FAB4730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3A4B19"/>
    <w:multiLevelType w:val="hybridMultilevel"/>
    <w:tmpl w:val="ABBE36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FC5872"/>
    <w:multiLevelType w:val="hybridMultilevel"/>
    <w:tmpl w:val="C55619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9BF1CEA"/>
    <w:multiLevelType w:val="hybridMultilevel"/>
    <w:tmpl w:val="F96428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1E1498"/>
    <w:multiLevelType w:val="hybridMultilevel"/>
    <w:tmpl w:val="8A38297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4AA39F1"/>
    <w:multiLevelType w:val="hybridMultilevel"/>
    <w:tmpl w:val="0BC87AA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E3109FE"/>
    <w:multiLevelType w:val="hybridMultilevel"/>
    <w:tmpl w:val="FED49E5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6E4A43"/>
    <w:multiLevelType w:val="hybridMultilevel"/>
    <w:tmpl w:val="42F87A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EC96216"/>
    <w:multiLevelType w:val="hybridMultilevel"/>
    <w:tmpl w:val="77E2A1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366955"/>
    <w:multiLevelType w:val="hybridMultilevel"/>
    <w:tmpl w:val="71E28F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82584627">
    <w:abstractNumId w:val="10"/>
  </w:num>
  <w:num w:numId="2" w16cid:durableId="20909371">
    <w:abstractNumId w:val="0"/>
  </w:num>
  <w:num w:numId="3" w16cid:durableId="1532717457">
    <w:abstractNumId w:val="7"/>
  </w:num>
  <w:num w:numId="4" w16cid:durableId="1426413413">
    <w:abstractNumId w:val="4"/>
  </w:num>
  <w:num w:numId="5" w16cid:durableId="1946884569">
    <w:abstractNumId w:val="1"/>
  </w:num>
  <w:num w:numId="6" w16cid:durableId="1512062203">
    <w:abstractNumId w:val="6"/>
  </w:num>
  <w:num w:numId="7" w16cid:durableId="976185571">
    <w:abstractNumId w:val="11"/>
  </w:num>
  <w:num w:numId="8" w16cid:durableId="2098599011">
    <w:abstractNumId w:val="9"/>
  </w:num>
  <w:num w:numId="9" w16cid:durableId="1994405113">
    <w:abstractNumId w:val="2"/>
  </w:num>
  <w:num w:numId="10" w16cid:durableId="2081438972">
    <w:abstractNumId w:val="5"/>
  </w:num>
  <w:num w:numId="11" w16cid:durableId="1630283291">
    <w:abstractNumId w:val="8"/>
  </w:num>
  <w:num w:numId="12" w16cid:durableId="10199384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36D7"/>
    <w:rsid w:val="000305EF"/>
    <w:rsid w:val="000B77B3"/>
    <w:rsid w:val="001F41EE"/>
    <w:rsid w:val="002016F7"/>
    <w:rsid w:val="003B2088"/>
    <w:rsid w:val="005D36D7"/>
    <w:rsid w:val="00645F29"/>
    <w:rsid w:val="00696AA1"/>
    <w:rsid w:val="00722FF7"/>
    <w:rsid w:val="00771F42"/>
    <w:rsid w:val="007A5916"/>
    <w:rsid w:val="00815BE4"/>
    <w:rsid w:val="008A7B59"/>
    <w:rsid w:val="008D65A4"/>
    <w:rsid w:val="00957075"/>
    <w:rsid w:val="00976A20"/>
    <w:rsid w:val="00B541BB"/>
    <w:rsid w:val="00B557CF"/>
    <w:rsid w:val="00BB636D"/>
    <w:rsid w:val="00CF2016"/>
    <w:rsid w:val="00DC46A5"/>
    <w:rsid w:val="00DC6A19"/>
    <w:rsid w:val="00EC4F4A"/>
    <w:rsid w:val="00FA247C"/>
    <w:rsid w:val="00FC1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F51F14"/>
  <w15:chartTrackingRefBased/>
  <w15:docId w15:val="{404E1BA5-7565-4D48-A1A7-714A0B527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36D7"/>
    <w:pPr>
      <w:spacing w:after="200" w:line="276" w:lineRule="auto"/>
    </w:pPr>
    <w:rPr>
      <w:rFonts w:ascii="Source Sans Pro" w:eastAsia="Source Sans Pro" w:hAnsi="Source Sans Pro" w:cs="Source Sans Pro"/>
      <w:sz w:val="24"/>
      <w:szCs w:val="24"/>
      <w:lang w:val="en-GB" w:eastAsia="de-D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D36D7"/>
    <w:pPr>
      <w:keepNext/>
      <w:keepLines/>
      <w:spacing w:before="480"/>
      <w:outlineLvl w:val="1"/>
    </w:pPr>
    <w:rPr>
      <w:rFonts w:ascii="Arial" w:eastAsia="Arial" w:hAnsi="Arial" w:cs="Arial"/>
      <w:smallCaps/>
      <w:color w:val="DE713D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D36D7"/>
    <w:rPr>
      <w:rFonts w:ascii="Arial" w:eastAsia="Arial" w:hAnsi="Arial" w:cs="Arial"/>
      <w:smallCaps/>
      <w:color w:val="DE713D"/>
      <w:sz w:val="28"/>
      <w:szCs w:val="28"/>
      <w:lang w:val="en-GB" w:eastAsia="de-DE"/>
    </w:rPr>
  </w:style>
  <w:style w:type="paragraph" w:styleId="NoSpacing">
    <w:name w:val="No Spacing"/>
    <w:uiPriority w:val="1"/>
    <w:qFormat/>
    <w:rsid w:val="005D36D7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41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41EE"/>
    <w:rPr>
      <w:rFonts w:ascii="Segoe UI" w:eastAsia="Source Sans Pro" w:hAnsi="Segoe UI" w:cs="Segoe UI"/>
      <w:sz w:val="18"/>
      <w:szCs w:val="18"/>
      <w:lang w:val="en-GB" w:eastAsia="de-DE"/>
    </w:rPr>
  </w:style>
  <w:style w:type="paragraph" w:customStyle="1" w:styleId="Default">
    <w:name w:val="Default"/>
    <w:rsid w:val="00EC4F4A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val="en-GB" w:eastAsia="en-GB"/>
    </w:rPr>
  </w:style>
  <w:style w:type="paragraph" w:styleId="ListParagraph">
    <w:name w:val="List Paragraph"/>
    <w:basedOn w:val="Normal"/>
    <w:uiPriority w:val="34"/>
    <w:qFormat/>
    <w:rsid w:val="00722F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112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PwC">
  <a:themeElements>
    <a:clrScheme name="PwC Orange">
      <a:dk1>
        <a:srgbClr val="000000"/>
      </a:dk1>
      <a:lt1>
        <a:srgbClr val="FFFFFF"/>
      </a:lt1>
      <a:dk2>
        <a:srgbClr val="DC6900"/>
      </a:dk2>
      <a:lt2>
        <a:srgbClr val="FFFFFF"/>
      </a:lt2>
      <a:accent1>
        <a:srgbClr val="DC6900"/>
      </a:accent1>
      <a:accent2>
        <a:srgbClr val="FFB600"/>
      </a:accent2>
      <a:accent3>
        <a:srgbClr val="602320"/>
      </a:accent3>
      <a:accent4>
        <a:srgbClr val="E27588"/>
      </a:accent4>
      <a:accent5>
        <a:srgbClr val="A32020"/>
      </a:accent5>
      <a:accent6>
        <a:srgbClr val="E0301E"/>
      </a:accent6>
      <a:hlink>
        <a:srgbClr val="0000FF"/>
      </a:hlink>
      <a:folHlink>
        <a:srgbClr val="0000FF"/>
      </a:folHlink>
    </a:clrScheme>
    <a:fontScheme name="PwC">
      <a:majorFont>
        <a:latin typeface="Georgia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ltGray">
        <a:solidFill>
          <a:schemeClr val="tx2"/>
        </a:solidFill>
        <a:ln w="3175"/>
      </a:spPr>
      <a:bodyPr rtlCol="0" anchor="ctr"/>
      <a:lstStyle>
        <a:defPPr algn="ctr">
          <a:defRPr dirty="0" err="1" smtClean="0">
            <a:solidFill>
              <a:schemeClr val="bg1"/>
            </a:solidFill>
            <a:latin typeface="Georgia" pitchFamily="18" charset="0"/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</a:spPr>
      <a:bodyPr wrap="square" lIns="0" tIns="0" rIns="0" bIns="0" rtlCol="0">
        <a:noAutofit/>
      </a:bodyPr>
      <a:lstStyle>
        <a:defPPr indent="-274320">
          <a:spcAft>
            <a:spcPts val="900"/>
          </a:spcAft>
          <a:defRPr sz="2000" dirty="0" err="1" smtClean="0">
            <a:latin typeface="Georgia" pitchFamily="18" charset="0"/>
          </a:defRPr>
        </a:defPPr>
      </a:lst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693ACD4DCE6E42B5648D036C9F471C" ma:contentTypeVersion="12" ma:contentTypeDescription="Create a new document." ma:contentTypeScope="" ma:versionID="82c9bc47a2455213ed937726c9b46b5a">
  <xsd:schema xmlns:xsd="http://www.w3.org/2001/XMLSchema" xmlns:xs="http://www.w3.org/2001/XMLSchema" xmlns:p="http://schemas.microsoft.com/office/2006/metadata/properties" xmlns:ns2="55de9683-6225-4dcf-a4fc-3ffe405ff9c2" xmlns:ns3="09433aa0-07f9-4e95-b4f4-6dd18488c122" targetNamespace="http://schemas.microsoft.com/office/2006/metadata/properties" ma:root="true" ma:fieldsID="6a8ef897b914c73c357f0cf1bbb2e33f" ns2:_="" ns3:_="">
    <xsd:import namespace="55de9683-6225-4dcf-a4fc-3ffe405ff9c2"/>
    <xsd:import namespace="09433aa0-07f9-4e95-b4f4-6dd18488c1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de9683-6225-4dcf-a4fc-3ffe405ff9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4d3d6dc-37ed-45aa-bdef-8e11cee624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433aa0-07f9-4e95-b4f4-6dd18488c12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b81a1dd-4d76-4334-93db-8aa45819e6d5}" ma:internalName="TaxCatchAll" ma:showField="CatchAllData" ma:web="09433aa0-07f9-4e95-b4f4-6dd18488c1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5de9683-6225-4dcf-a4fc-3ffe405ff9c2">
      <Terms xmlns="http://schemas.microsoft.com/office/infopath/2007/PartnerControls"/>
    </lcf76f155ced4ddcb4097134ff3c332f>
    <TaxCatchAll xmlns="09433aa0-07f9-4e95-b4f4-6dd18488c122" xsi:nil="true"/>
  </documentManagement>
</p:properties>
</file>

<file path=customXml/itemProps1.xml><?xml version="1.0" encoding="utf-8"?>
<ds:datastoreItem xmlns:ds="http://schemas.openxmlformats.org/officeDocument/2006/customXml" ds:itemID="{8D881F86-D8EF-48EA-8C36-48D4BDF092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017897-E16D-4A57-8696-B6D7A971C11D}"/>
</file>

<file path=customXml/itemProps3.xml><?xml version="1.0" encoding="utf-8"?>
<ds:datastoreItem xmlns:ds="http://schemas.openxmlformats.org/officeDocument/2006/customXml" ds:itemID="{1899DCB3-84CE-417D-AD12-B4FA857DDAC7}">
  <ds:schemaRefs>
    <ds:schemaRef ds:uri="http://schemas.microsoft.com/office/2006/metadata/properties"/>
    <ds:schemaRef ds:uri="http://schemas.microsoft.com/office/infopath/2007/PartnerControls"/>
    <ds:schemaRef ds:uri="55de9683-6225-4dcf-a4fc-3ffe405ff9c2"/>
    <ds:schemaRef ds:uri="09433aa0-07f9-4e95-b4f4-6dd18488c122"/>
  </ds:schemaRefs>
</ds:datastoreItem>
</file>

<file path=docMetadata/LabelInfo.xml><?xml version="1.0" encoding="utf-8"?>
<clbl:labelList xmlns:clbl="http://schemas.microsoft.com/office/2020/mipLabelMetadata">
  <clbl:label id="{ca29e3f5-cee3-4b64-ad11-fea04ae28493}" enabled="0" method="" siteId="{ca29e3f5-cee3-4b64-ad11-fea04ae2849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Philipp Brand (DE)</dc:creator>
  <cp:keywords/>
  <dc:description/>
  <cp:lastModifiedBy>Dee Brown</cp:lastModifiedBy>
  <cp:revision>6</cp:revision>
  <dcterms:created xsi:type="dcterms:W3CDTF">2025-01-09T02:39:00Z</dcterms:created>
  <dcterms:modified xsi:type="dcterms:W3CDTF">2025-10-01T10:35:00Z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0x010100D2693ACD4DCE6E42B5648D036C9F471C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