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26389" w14:textId="79853A32" w:rsidR="002775AB" w:rsidRPr="004A2E53" w:rsidRDefault="004A2E53" w:rsidP="00F367C5">
      <w:pPr>
        <w:pStyle w:val="Heading2"/>
        <w:jc w:val="center"/>
        <w:rPr>
          <w:rFonts w:ascii="WG&amp;S Headline" w:hAnsi="WG&amp;S Headline"/>
        </w:rPr>
      </w:pPr>
      <w:r w:rsidRPr="004A2E53">
        <w:rPr>
          <w:rFonts w:ascii="WG&amp;S Headline" w:hAnsi="WG&amp;S Headline"/>
        </w:rPr>
        <w:t>ROLE PROFILE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30"/>
      </w:tblGrid>
      <w:tr w:rsidR="002775AB" w:rsidRPr="002775AB" w14:paraId="4E72F9E4" w14:textId="77777777" w:rsidTr="00D533DB">
        <w:trPr>
          <w:trHeight w:val="249"/>
        </w:trPr>
        <w:tc>
          <w:tcPr>
            <w:tcW w:w="2972" w:type="dxa"/>
            <w:tcBorders>
              <w:top w:val="single" w:sz="4" w:space="0" w:color="767171"/>
            </w:tcBorders>
            <w:shd w:val="clear" w:color="auto" w:fill="auto"/>
          </w:tcPr>
          <w:p w14:paraId="0F015C5C" w14:textId="14B536DB" w:rsidR="002775AB" w:rsidRPr="004A2E53" w:rsidRDefault="00293ED7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Role</w:t>
            </w:r>
            <w:r w:rsidR="002775AB"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 Title</w:t>
            </w:r>
          </w:p>
        </w:tc>
        <w:tc>
          <w:tcPr>
            <w:tcW w:w="6730" w:type="dxa"/>
            <w:tcBorders>
              <w:top w:val="single" w:sz="4" w:space="0" w:color="767171"/>
            </w:tcBorders>
            <w:shd w:val="clear" w:color="auto" w:fill="auto"/>
          </w:tcPr>
          <w:p w14:paraId="4240E3E1" w14:textId="114BE967" w:rsidR="002775AB" w:rsidRPr="006C4152" w:rsidRDefault="00031B4E" w:rsidP="00D533DB">
            <w:pPr>
              <w:pStyle w:val="NoSpacing"/>
              <w:rPr>
                <w:rFonts w:ascii="Source Sans Pro" w:eastAsiaTheme="minorEastAsia" w:hAnsi="Source Sans Pro" w:cs="Calibri"/>
                <w:b/>
                <w:color w:val="000000"/>
                <w:lang w:eastAsia="ko-KR"/>
              </w:rPr>
            </w:pPr>
            <w:r w:rsidRPr="00031B4E">
              <w:rPr>
                <w:rFonts w:ascii="Source Sans Pro" w:eastAsiaTheme="minorEastAsia" w:hAnsi="Source Sans Pro" w:cs="Calibri"/>
                <w:color w:val="000000"/>
                <w:lang w:eastAsia="ko-KR"/>
              </w:rPr>
              <w:t>Commercial Operation Planning Analyst</w:t>
            </w:r>
          </w:p>
        </w:tc>
      </w:tr>
      <w:tr w:rsidR="002775AB" w:rsidRPr="002775AB" w14:paraId="38AE9EC0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2BE980C9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Business Unit / Group Function</w:t>
            </w:r>
          </w:p>
        </w:tc>
        <w:tc>
          <w:tcPr>
            <w:tcW w:w="6730" w:type="dxa"/>
            <w:shd w:val="clear" w:color="auto" w:fill="auto"/>
          </w:tcPr>
          <w:p w14:paraId="37FE7A82" w14:textId="43E0252A" w:rsidR="002775AB" w:rsidRPr="006C4152" w:rsidRDefault="00C8523A" w:rsidP="00D533DB">
            <w:pPr>
              <w:pStyle w:val="NoSpacing"/>
              <w:rPr>
                <w:rFonts w:ascii="Source Sans Pro" w:eastAsiaTheme="minorEastAsia" w:hAnsi="Source Sans Pro" w:cs="Calibri"/>
                <w:color w:val="000000"/>
                <w:lang w:eastAsia="ko-KR"/>
              </w:rPr>
            </w:pPr>
            <w:r w:rsidRPr="006C4152">
              <w:rPr>
                <w:rFonts w:ascii="Source Sans Pro" w:eastAsiaTheme="minorEastAsia" w:hAnsi="Source Sans Pro" w:cs="Calibri" w:hint="eastAsia"/>
                <w:color w:val="000000"/>
                <w:lang w:eastAsia="ko-KR"/>
              </w:rPr>
              <w:t>O</w:t>
            </w:r>
            <w:r w:rsidRPr="006C4152">
              <w:rPr>
                <w:rFonts w:ascii="Source Sans Pro" w:eastAsiaTheme="minorEastAsia" w:hAnsi="Source Sans Pro" w:cs="Calibri"/>
                <w:color w:val="000000"/>
                <w:lang w:eastAsia="ko-KR"/>
              </w:rPr>
              <w:t>DC</w:t>
            </w:r>
          </w:p>
        </w:tc>
      </w:tr>
      <w:tr w:rsidR="002775AB" w:rsidRPr="002775AB" w14:paraId="7508006C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1E0CF735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BU Team / Sub-Function</w:t>
            </w:r>
          </w:p>
        </w:tc>
        <w:tc>
          <w:tcPr>
            <w:tcW w:w="6730" w:type="dxa"/>
            <w:shd w:val="clear" w:color="auto" w:fill="auto"/>
          </w:tcPr>
          <w:p w14:paraId="72745C5B" w14:textId="28B70278" w:rsidR="002775AB" w:rsidRPr="006C4152" w:rsidRDefault="00FF4DDC" w:rsidP="00D533DB">
            <w:pPr>
              <w:pStyle w:val="NoSpacing"/>
              <w:rPr>
                <w:rFonts w:ascii="Source Sans Pro" w:eastAsiaTheme="minorEastAsia" w:hAnsi="Source Sans Pro" w:cs="Calibri"/>
                <w:color w:val="000000"/>
                <w:lang w:eastAsia="ko-KR"/>
              </w:rPr>
            </w:pPr>
            <w:r>
              <w:rPr>
                <w:rFonts w:ascii="Source Sans Pro" w:eastAsiaTheme="minorEastAsia" w:hAnsi="Source Sans Pro" w:cs="Calibri" w:hint="eastAsia"/>
                <w:color w:val="000000"/>
                <w:lang w:eastAsia="ko-KR"/>
              </w:rPr>
              <w:t>C</w:t>
            </w:r>
            <w:r>
              <w:rPr>
                <w:rFonts w:ascii="Source Sans Pro" w:eastAsiaTheme="minorEastAsia" w:hAnsi="Source Sans Pro" w:cs="Calibri"/>
                <w:color w:val="000000"/>
                <w:lang w:eastAsia="ko-KR"/>
              </w:rPr>
              <w:t>ommercial</w:t>
            </w:r>
            <w:r w:rsidR="008C0175">
              <w:rPr>
                <w:rFonts w:ascii="Source Sans Pro" w:eastAsiaTheme="minorEastAsia" w:hAnsi="Source Sans Pro" w:cs="Calibri"/>
                <w:color w:val="000000"/>
                <w:lang w:eastAsia="ko-KR"/>
              </w:rPr>
              <w:t xml:space="preserve"> </w:t>
            </w:r>
            <w:r w:rsidR="00D20555">
              <w:rPr>
                <w:rFonts w:ascii="Source Sans Pro" w:eastAsiaTheme="minorEastAsia" w:hAnsi="Source Sans Pro" w:cs="Calibri"/>
                <w:color w:val="000000"/>
                <w:lang w:eastAsia="ko-KR"/>
              </w:rPr>
              <w:t xml:space="preserve">/ </w:t>
            </w:r>
            <w:r w:rsidR="00031B4E">
              <w:rPr>
                <w:rFonts w:ascii="Source Sans Pro" w:eastAsiaTheme="minorEastAsia" w:hAnsi="Source Sans Pro" w:cs="Calibri" w:hint="eastAsia"/>
                <w:color w:val="000000"/>
                <w:lang w:eastAsia="ko-KR"/>
              </w:rPr>
              <w:t>Sales Planning</w:t>
            </w:r>
          </w:p>
        </w:tc>
      </w:tr>
      <w:tr w:rsidR="002775AB" w:rsidRPr="002775AB" w14:paraId="04BE2187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4F0528B1" w14:textId="05ED9D9E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6730" w:type="dxa"/>
            <w:shd w:val="clear" w:color="auto" w:fill="auto"/>
          </w:tcPr>
          <w:p w14:paraId="13F6F914" w14:textId="38B99D9B" w:rsidR="002775AB" w:rsidRPr="006C4152" w:rsidRDefault="00C8523A" w:rsidP="00D533DB">
            <w:pPr>
              <w:pStyle w:val="NoSpacing"/>
              <w:rPr>
                <w:rFonts w:ascii="Source Sans Pro" w:eastAsiaTheme="minorEastAsia" w:hAnsi="Source Sans Pro" w:cs="Calibri"/>
                <w:color w:val="000000"/>
                <w:lang w:eastAsia="ko-KR"/>
              </w:rPr>
            </w:pPr>
            <w:r w:rsidRPr="006C4152">
              <w:rPr>
                <w:rFonts w:ascii="Source Sans Pro" w:eastAsiaTheme="minorEastAsia" w:hAnsi="Source Sans Pro" w:cs="Calibri"/>
                <w:color w:val="000000"/>
                <w:lang w:eastAsia="ko-KR"/>
              </w:rPr>
              <w:t>Seoul, Korea</w:t>
            </w:r>
          </w:p>
        </w:tc>
      </w:tr>
      <w:tr w:rsidR="002775AB" w:rsidRPr="002775AB" w14:paraId="14CC717C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0D18E06F" w14:textId="2744706F" w:rsidR="002775AB" w:rsidRPr="004A2E53" w:rsidRDefault="008B2E82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Team </w:t>
            </w:r>
            <w:r w:rsidR="002775AB"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Leader</w:t>
            </w:r>
            <w:r w:rsidR="00293ED7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 Role</w:t>
            </w:r>
          </w:p>
        </w:tc>
        <w:tc>
          <w:tcPr>
            <w:tcW w:w="6730" w:type="dxa"/>
            <w:shd w:val="clear" w:color="auto" w:fill="auto"/>
          </w:tcPr>
          <w:p w14:paraId="0E66B222" w14:textId="5F4052D9" w:rsidR="002775AB" w:rsidRPr="00E709D2" w:rsidRDefault="00031B4E" w:rsidP="00D533DB">
            <w:pPr>
              <w:pStyle w:val="NoSpacing"/>
              <w:rPr>
                <w:rFonts w:ascii="Source Sans Pro" w:eastAsiaTheme="minorEastAsia" w:hAnsi="Source Sans Pro" w:cs="Calibri"/>
                <w:color w:val="000000"/>
                <w:lang w:eastAsia="ko-KR"/>
              </w:rPr>
            </w:pPr>
            <w:r>
              <w:rPr>
                <w:rFonts w:ascii="Source Sans Pro" w:eastAsiaTheme="minorEastAsia" w:hAnsi="Source Sans Pro" w:cs="Calibri" w:hint="eastAsia"/>
                <w:color w:val="000000"/>
                <w:lang w:eastAsia="ko-KR"/>
              </w:rPr>
              <w:t>Sales Planning</w:t>
            </w:r>
            <w:r w:rsidR="00AD664B">
              <w:rPr>
                <w:rFonts w:ascii="Source Sans Pro" w:eastAsiaTheme="minorEastAsia" w:hAnsi="Source Sans Pro" w:cs="Calibri"/>
                <w:color w:val="000000"/>
                <w:lang w:eastAsia="ko-KR"/>
              </w:rPr>
              <w:t xml:space="preserve"> Manager</w:t>
            </w:r>
          </w:p>
        </w:tc>
      </w:tr>
      <w:tr w:rsidR="002775AB" w:rsidRPr="002775AB" w14:paraId="48AAFCFC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022A5F31" w14:textId="1B8A245F" w:rsidR="002775AB" w:rsidRPr="004A2E53" w:rsidRDefault="00293ED7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Role L</w:t>
            </w:r>
            <w:r w:rsidR="00AF463D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evel</w:t>
            </w:r>
          </w:p>
        </w:tc>
        <w:tc>
          <w:tcPr>
            <w:tcW w:w="6730" w:type="dxa"/>
            <w:shd w:val="clear" w:color="auto" w:fill="auto"/>
          </w:tcPr>
          <w:p w14:paraId="2E9296AB" w14:textId="78A9CD96" w:rsidR="002775AB" w:rsidRPr="006C4152" w:rsidRDefault="00005D9F" w:rsidP="00D533DB">
            <w:pPr>
              <w:pStyle w:val="NoSpacing"/>
              <w:rPr>
                <w:rFonts w:ascii="Source Sans Pro" w:eastAsiaTheme="minorEastAsia" w:hAnsi="Source Sans Pro" w:cs="Calibri"/>
                <w:color w:val="000000"/>
                <w:lang w:eastAsia="ko-KR"/>
              </w:rPr>
            </w:pPr>
            <w:r>
              <w:rPr>
                <w:rFonts w:ascii="Source Sans Pro" w:eastAsiaTheme="minorEastAsia" w:hAnsi="Source Sans Pro" w:cs="Calibri" w:hint="eastAsia"/>
                <w:color w:val="000000"/>
                <w:lang w:eastAsia="ko-KR"/>
              </w:rPr>
              <w:t>4</w:t>
            </w:r>
            <w:r w:rsidR="00AD664B">
              <w:rPr>
                <w:rFonts w:ascii="Source Sans Pro" w:eastAsiaTheme="minorEastAsia" w:hAnsi="Source Sans Pro" w:cs="Calibri"/>
                <w:color w:val="000000"/>
                <w:lang w:eastAsia="ko-KR"/>
              </w:rPr>
              <w:t>B</w:t>
            </w:r>
          </w:p>
        </w:tc>
      </w:tr>
      <w:tr w:rsidR="002775AB" w:rsidRPr="002775AB" w14:paraId="56683D6C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62B81860" w14:textId="088460E6" w:rsidR="002775AB" w:rsidRPr="004A2E53" w:rsidRDefault="00293ED7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Team </w:t>
            </w:r>
            <w:r w:rsidR="00C317CC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Members</w:t>
            </w:r>
          </w:p>
        </w:tc>
        <w:tc>
          <w:tcPr>
            <w:tcW w:w="6730" w:type="dxa"/>
            <w:shd w:val="clear" w:color="auto" w:fill="auto"/>
          </w:tcPr>
          <w:p w14:paraId="4B8C09FE" w14:textId="36AD5FC9" w:rsidR="002775AB" w:rsidRPr="00005D9F" w:rsidRDefault="00AD664B" w:rsidP="00D533DB">
            <w:pPr>
              <w:pStyle w:val="NoSpacing"/>
              <w:rPr>
                <w:rFonts w:ascii="Source Sans Pro" w:eastAsiaTheme="minorEastAsia" w:hAnsi="Source Sans Pro" w:cs="Calibri"/>
                <w:color w:val="000000"/>
                <w:lang w:eastAsia="ko-KR"/>
              </w:rPr>
            </w:pPr>
            <w:r>
              <w:rPr>
                <w:rFonts w:ascii="Source Sans Pro" w:eastAsiaTheme="minorEastAsia" w:hAnsi="Source Sans Pro" w:cs="Calibri" w:hint="eastAsia"/>
                <w:color w:val="000000"/>
                <w:lang w:eastAsia="ko-KR"/>
              </w:rPr>
              <w:t>N</w:t>
            </w:r>
            <w:r>
              <w:rPr>
                <w:rFonts w:ascii="Source Sans Pro" w:eastAsiaTheme="minorEastAsia" w:hAnsi="Source Sans Pro" w:cs="Calibri"/>
                <w:color w:val="000000"/>
                <w:lang w:eastAsia="ko-KR"/>
              </w:rPr>
              <w:t>o</w:t>
            </w:r>
          </w:p>
        </w:tc>
      </w:tr>
      <w:tr w:rsidR="002775AB" w:rsidRPr="002775AB" w14:paraId="3EB5510C" w14:textId="77777777" w:rsidTr="00D533DB">
        <w:trPr>
          <w:trHeight w:val="1198"/>
        </w:trPr>
        <w:tc>
          <w:tcPr>
            <w:tcW w:w="9702" w:type="dxa"/>
            <w:gridSpan w:val="2"/>
            <w:shd w:val="clear" w:color="auto" w:fill="auto"/>
          </w:tcPr>
          <w:p w14:paraId="78094481" w14:textId="77777777" w:rsidR="002775AB" w:rsidRPr="00E43402" w:rsidRDefault="002775AB" w:rsidP="00D533DB">
            <w:pPr>
              <w:pStyle w:val="NoSpacing"/>
              <w:rPr>
                <w:rFonts w:ascii="Source Sans Pro" w:hAnsi="Source Sans Pro" w:cs="Calibri"/>
                <w:b/>
                <w:bCs/>
              </w:rPr>
            </w:pPr>
            <w:r w:rsidRPr="00E43402">
              <w:rPr>
                <w:rFonts w:ascii="Source Sans Pro" w:hAnsi="Source Sans Pro" w:cs="Calibri"/>
                <w:b/>
                <w:bCs/>
              </w:rPr>
              <w:t xml:space="preserve">Role Purpose </w:t>
            </w:r>
          </w:p>
          <w:p w14:paraId="3D28D37D" w14:textId="77777777" w:rsidR="00AF6943" w:rsidRPr="00E43402" w:rsidRDefault="00AF6943" w:rsidP="008D1089">
            <w:pPr>
              <w:pStyle w:val="NoSpacing"/>
              <w:rPr>
                <w:rFonts w:ascii="Source Sans Pro" w:hAnsi="Source Sans Pro" w:cs="Calibri"/>
              </w:rPr>
            </w:pPr>
          </w:p>
          <w:p w14:paraId="459A07AF" w14:textId="2953ACE5" w:rsidR="00031B4E" w:rsidRPr="00031B4E" w:rsidRDefault="00031B4E" w:rsidP="00031B4E">
            <w:pPr>
              <w:pStyle w:val="NoSpacing"/>
              <w:rPr>
                <w:rFonts w:ascii="Source Sans Pro" w:eastAsiaTheme="minorEastAsia" w:hAnsi="Source Sans Pro" w:cs="Calibri"/>
                <w:color w:val="000000"/>
                <w:lang w:eastAsia="ko-KR"/>
              </w:rPr>
            </w:pPr>
            <w:r w:rsidRPr="00031B4E">
              <w:rPr>
                <w:rFonts w:ascii="Source Sans Pro" w:eastAsiaTheme="minorEastAsia" w:hAnsi="Source Sans Pro" w:cs="Calibri"/>
                <w:color w:val="000000"/>
                <w:lang w:eastAsia="ko-KR"/>
              </w:rPr>
              <w:t xml:space="preserve">Maintain high-level excellence in commercial operations by monitoring, evaluating and improving on execution and effectiveness of promotions and commercial activities. </w:t>
            </w:r>
            <w:r w:rsidR="00FF34FC">
              <w:rPr>
                <w:rFonts w:ascii="Source Sans Pro" w:eastAsiaTheme="minorEastAsia" w:hAnsi="Source Sans Pro" w:cs="Calibri" w:hint="eastAsia"/>
                <w:color w:val="000000"/>
                <w:lang w:eastAsia="ko-KR"/>
              </w:rPr>
              <w:t xml:space="preserve">Help data-driven decision </w:t>
            </w:r>
            <w:r w:rsidR="00FF34FC">
              <w:rPr>
                <w:rFonts w:ascii="Source Sans Pro" w:eastAsiaTheme="minorEastAsia" w:hAnsi="Source Sans Pro" w:cs="Calibri"/>
                <w:color w:val="000000"/>
                <w:lang w:eastAsia="ko-KR"/>
              </w:rPr>
              <w:t>making</w:t>
            </w:r>
            <w:r w:rsidR="00FF34FC">
              <w:rPr>
                <w:rFonts w:ascii="Source Sans Pro" w:eastAsiaTheme="minorEastAsia" w:hAnsi="Source Sans Pro" w:cs="Calibri" w:hint="eastAsia"/>
                <w:color w:val="000000"/>
                <w:lang w:eastAsia="ko-KR"/>
              </w:rPr>
              <w:t xml:space="preserve"> </w:t>
            </w:r>
            <w:r w:rsidRPr="00031B4E">
              <w:rPr>
                <w:rFonts w:ascii="Source Sans Pro" w:eastAsiaTheme="minorEastAsia" w:hAnsi="Source Sans Pro" w:cs="Calibri"/>
                <w:color w:val="000000"/>
                <w:lang w:eastAsia="ko-KR"/>
              </w:rPr>
              <w:t>by providing high-quality Sa</w:t>
            </w:r>
            <w:r>
              <w:rPr>
                <w:rFonts w:ascii="Source Sans Pro" w:eastAsiaTheme="minorEastAsia" w:hAnsi="Source Sans Pro" w:cs="Calibri" w:hint="eastAsia"/>
                <w:color w:val="000000"/>
                <w:lang w:eastAsia="ko-KR"/>
              </w:rPr>
              <w:t>l</w:t>
            </w:r>
            <w:r w:rsidRPr="00031B4E">
              <w:rPr>
                <w:rFonts w:ascii="Source Sans Pro" w:eastAsiaTheme="minorEastAsia" w:hAnsi="Source Sans Pro" w:cs="Calibri"/>
                <w:color w:val="000000"/>
                <w:lang w:eastAsia="ko-KR"/>
              </w:rPr>
              <w:t>es &amp; Market analysis, market data and intelligence</w:t>
            </w:r>
            <w:r>
              <w:rPr>
                <w:rFonts w:ascii="Source Sans Pro" w:eastAsiaTheme="minorEastAsia" w:hAnsi="Source Sans Pro" w:cs="Calibri" w:hint="eastAsia"/>
                <w:color w:val="000000"/>
                <w:lang w:eastAsia="ko-KR"/>
              </w:rPr>
              <w:t>.</w:t>
            </w:r>
          </w:p>
          <w:p w14:paraId="4B380219" w14:textId="590444F0" w:rsidR="00C8523A" w:rsidRPr="00031B4E" w:rsidRDefault="00C8523A" w:rsidP="00724199">
            <w:pPr>
              <w:pStyle w:val="NoSpacing"/>
              <w:rPr>
                <w:rFonts w:ascii="Source Sans Pro" w:hAnsi="Source Sans Pro" w:cs="Calibri"/>
                <w:b/>
                <w:bCs/>
              </w:rPr>
            </w:pPr>
          </w:p>
        </w:tc>
      </w:tr>
      <w:tr w:rsidR="002775AB" w:rsidRPr="002775AB" w14:paraId="4A8A80D4" w14:textId="77777777" w:rsidTr="00B0710C">
        <w:trPr>
          <w:trHeight w:val="1544"/>
        </w:trPr>
        <w:tc>
          <w:tcPr>
            <w:tcW w:w="9702" w:type="dxa"/>
            <w:gridSpan w:val="2"/>
            <w:shd w:val="clear" w:color="auto" w:fill="auto"/>
          </w:tcPr>
          <w:p w14:paraId="4A71DE21" w14:textId="77777777" w:rsidR="00E709D2" w:rsidRDefault="00724199" w:rsidP="00E709D2">
            <w:pPr>
              <w:spacing w:after="0" w:line="240" w:lineRule="auto"/>
              <w:rPr>
                <w:b/>
                <w:bCs/>
              </w:rPr>
            </w:pPr>
            <w:r w:rsidRPr="00E709D2">
              <w:rPr>
                <w:b/>
                <w:bCs/>
              </w:rPr>
              <w:t>Accountabilities</w:t>
            </w:r>
            <w:r w:rsidR="008E0918" w:rsidRPr="00E709D2">
              <w:rPr>
                <w:b/>
                <w:bCs/>
              </w:rPr>
              <w:br/>
            </w:r>
          </w:p>
          <w:p w14:paraId="36740347" w14:textId="77777777" w:rsidR="00031B4E" w:rsidRPr="00031B4E" w:rsidRDefault="00031B4E" w:rsidP="00423C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Chars="0"/>
              <w:contextualSpacing/>
              <w:rPr>
                <w:sz w:val="22"/>
                <w:szCs w:val="22"/>
              </w:rPr>
            </w:pPr>
            <w:r w:rsidRPr="00031B4E">
              <w:rPr>
                <w:sz w:val="22"/>
                <w:szCs w:val="22"/>
                <w:lang w:eastAsia="ko-KR"/>
              </w:rPr>
              <w:t xml:space="preserve">Provide high-quality Sales &amp; </w:t>
            </w:r>
            <w:r w:rsidRPr="00031B4E">
              <w:rPr>
                <w:rFonts w:hint="eastAsia"/>
                <w:sz w:val="22"/>
                <w:szCs w:val="22"/>
                <w:lang w:eastAsia="ko-KR"/>
              </w:rPr>
              <w:t xml:space="preserve">Market Analysis based on </w:t>
            </w:r>
            <w:r w:rsidRPr="00031B4E">
              <w:rPr>
                <w:sz w:val="22"/>
                <w:szCs w:val="22"/>
                <w:lang w:eastAsia="ko-KR"/>
              </w:rPr>
              <w:t>market / commercial data and intelligence.</w:t>
            </w:r>
          </w:p>
          <w:p w14:paraId="1BAE7B62" w14:textId="77777777" w:rsidR="00031B4E" w:rsidRPr="00031B4E" w:rsidRDefault="00031B4E" w:rsidP="00423C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Chars="0"/>
              <w:contextualSpacing/>
              <w:rPr>
                <w:sz w:val="22"/>
                <w:szCs w:val="22"/>
              </w:rPr>
            </w:pPr>
            <w:r w:rsidRPr="00031B4E">
              <w:rPr>
                <w:sz w:val="22"/>
                <w:szCs w:val="22"/>
              </w:rPr>
              <w:t>Provide sales</w:t>
            </w:r>
            <w:r w:rsidRPr="00031B4E">
              <w:rPr>
                <w:sz w:val="22"/>
                <w:szCs w:val="22"/>
                <w:lang w:eastAsia="ko-KR"/>
              </w:rPr>
              <w:t xml:space="preserve"> </w:t>
            </w:r>
            <w:r w:rsidRPr="00031B4E">
              <w:rPr>
                <w:sz w:val="22"/>
                <w:szCs w:val="22"/>
              </w:rPr>
              <w:t>trend analysis by brand and channel and make proper recommendations of how to improve our business.</w:t>
            </w:r>
          </w:p>
          <w:p w14:paraId="36CBBD0A" w14:textId="210B193A" w:rsidR="00B6045C" w:rsidRPr="003B4A81" w:rsidRDefault="00B4162C" w:rsidP="00423C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Chars="0"/>
              <w:contextualSpacing/>
              <w:rPr>
                <w:sz w:val="22"/>
                <w:szCs w:val="22"/>
                <w:lang w:eastAsia="ko-KR"/>
              </w:rPr>
            </w:pPr>
            <w:bookmarkStart w:id="0" w:name="_Hlk185872895"/>
            <w:r>
              <w:rPr>
                <w:rFonts w:eastAsiaTheme="minorEastAsia" w:hint="eastAsia"/>
                <w:sz w:val="22"/>
                <w:szCs w:val="22"/>
                <w:lang w:eastAsia="ko-KR"/>
              </w:rPr>
              <w:t>U</w:t>
            </w:r>
            <w:r w:rsidR="00B6045C">
              <w:rPr>
                <w:rFonts w:eastAsiaTheme="minorEastAsia" w:hint="eastAsia"/>
                <w:sz w:val="22"/>
                <w:szCs w:val="22"/>
                <w:lang w:eastAsia="ko-KR"/>
              </w:rPr>
              <w:t xml:space="preserve">nderstand the differences in </w:t>
            </w:r>
            <w:r w:rsidR="00B6045C">
              <w:rPr>
                <w:rFonts w:eastAsiaTheme="minorEastAsia"/>
                <w:sz w:val="22"/>
                <w:szCs w:val="22"/>
                <w:lang w:eastAsia="ko-KR"/>
              </w:rPr>
              <w:t>data (</w:t>
            </w:r>
            <w:r w:rsidR="00B6045C">
              <w:rPr>
                <w:rFonts w:eastAsiaTheme="minorEastAsia" w:hint="eastAsia"/>
                <w:sz w:val="22"/>
                <w:szCs w:val="22"/>
                <w:lang w:eastAsia="ko-KR"/>
              </w:rPr>
              <w:t xml:space="preserve">Sell-in/Sell-out/Consumer off-take etc.) and </w:t>
            </w:r>
            <w:r w:rsidR="00B6045C">
              <w:rPr>
                <w:rFonts w:eastAsiaTheme="minorEastAsia"/>
                <w:sz w:val="22"/>
                <w:szCs w:val="22"/>
                <w:lang w:eastAsia="ko-KR"/>
              </w:rPr>
              <w:t>connect</w:t>
            </w:r>
            <w:r w:rsidR="00B6045C">
              <w:rPr>
                <w:rFonts w:eastAsiaTheme="minorEastAsia" w:hint="eastAsia"/>
                <w:sz w:val="22"/>
                <w:szCs w:val="22"/>
                <w:lang w:eastAsia="ko-KR"/>
              </w:rPr>
              <w:t xml:space="preserve"> and </w:t>
            </w:r>
            <w:r w:rsidR="00B6045C">
              <w:rPr>
                <w:rFonts w:eastAsiaTheme="minorEastAsia"/>
                <w:sz w:val="22"/>
                <w:szCs w:val="22"/>
                <w:lang w:eastAsia="ko-KR"/>
              </w:rPr>
              <w:t>analyse</w:t>
            </w:r>
            <w:r w:rsidR="00B6045C">
              <w:rPr>
                <w:rFonts w:eastAsiaTheme="minorEastAsia" w:hint="eastAsia"/>
                <w:sz w:val="22"/>
                <w:szCs w:val="22"/>
                <w:lang w:eastAsia="ko-KR"/>
              </w:rPr>
              <w:t xml:space="preserve"> them.</w:t>
            </w:r>
          </w:p>
          <w:p w14:paraId="4F9E5755" w14:textId="59843E55" w:rsidR="00B6045C" w:rsidRPr="00EA1490" w:rsidRDefault="00B6045C" w:rsidP="00423C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Chars="0"/>
              <w:contextualSpacing/>
              <w:rPr>
                <w:sz w:val="22"/>
                <w:szCs w:val="22"/>
                <w:lang w:eastAsia="ko-KR"/>
              </w:rPr>
            </w:pPr>
            <w:r w:rsidRPr="00B6045C">
              <w:rPr>
                <w:sz w:val="22"/>
                <w:szCs w:val="22"/>
                <w:lang w:eastAsia="ko-KR"/>
              </w:rPr>
              <w:t>Basic understanding of Nielsen data and ability to analyse using it</w:t>
            </w:r>
            <w:r>
              <w:rPr>
                <w:rFonts w:eastAsiaTheme="minorEastAsia" w:hint="eastAsia"/>
                <w:sz w:val="22"/>
                <w:szCs w:val="22"/>
                <w:lang w:eastAsia="ko-KR"/>
              </w:rPr>
              <w:t>.</w:t>
            </w:r>
          </w:p>
          <w:p w14:paraId="464C91FF" w14:textId="78DF775F" w:rsidR="00EA1490" w:rsidRPr="00396A32" w:rsidRDefault="00396A32" w:rsidP="00423C26">
            <w:pPr>
              <w:pStyle w:val="ListParagraph"/>
              <w:numPr>
                <w:ilvl w:val="0"/>
                <w:numId w:val="3"/>
              </w:numPr>
              <w:ind w:leftChars="0"/>
              <w:contextualSpacing/>
              <w:rPr>
                <w:rFonts w:eastAsiaTheme="minorEastAsia"/>
                <w:sz w:val="22"/>
                <w:szCs w:val="22"/>
                <w:lang w:eastAsia="ko-KR"/>
              </w:rPr>
            </w:pPr>
            <w:r w:rsidRPr="00396A32">
              <w:rPr>
                <w:rFonts w:eastAsiaTheme="minorEastAsia"/>
                <w:sz w:val="22"/>
                <w:szCs w:val="22"/>
                <w:lang w:eastAsia="ko-KR"/>
              </w:rPr>
              <w:t>Review the sales forecast and volume uplift from promotions based on analysis</w:t>
            </w:r>
            <w:r>
              <w:rPr>
                <w:rFonts w:eastAsiaTheme="minorEastAsia" w:hint="eastAsia"/>
                <w:sz w:val="22"/>
                <w:szCs w:val="22"/>
                <w:lang w:eastAsia="ko-KR"/>
              </w:rPr>
              <w:t>.</w:t>
            </w:r>
          </w:p>
          <w:bookmarkEnd w:id="0"/>
          <w:p w14:paraId="7CB9458D" w14:textId="38C0B5A9" w:rsidR="00B6045C" w:rsidRPr="00B6045C" w:rsidRDefault="00031B4E" w:rsidP="00423C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Chars="0"/>
              <w:contextualSpacing/>
              <w:rPr>
                <w:sz w:val="22"/>
                <w:szCs w:val="22"/>
                <w:lang w:eastAsia="ko-KR"/>
              </w:rPr>
            </w:pPr>
            <w:r w:rsidRPr="00031B4E">
              <w:rPr>
                <w:rFonts w:hint="eastAsia"/>
                <w:sz w:val="22"/>
                <w:szCs w:val="22"/>
                <w:lang w:eastAsia="ko-KR"/>
              </w:rPr>
              <w:t xml:space="preserve">Support developing market insight </w:t>
            </w:r>
            <w:r w:rsidRPr="00031B4E">
              <w:rPr>
                <w:sz w:val="22"/>
                <w:szCs w:val="22"/>
                <w:lang w:eastAsia="ko-KR"/>
              </w:rPr>
              <w:t>with in-depth analysis on market and performance data.</w:t>
            </w:r>
          </w:p>
          <w:p w14:paraId="06C51E70" w14:textId="4CCA01F0" w:rsidR="00031B4E" w:rsidRPr="00031B4E" w:rsidRDefault="00031B4E" w:rsidP="00423C26">
            <w:pPr>
              <w:numPr>
                <w:ilvl w:val="0"/>
                <w:numId w:val="3"/>
              </w:numPr>
              <w:spacing w:after="0" w:line="240" w:lineRule="auto"/>
              <w:rPr>
                <w:sz w:val="22"/>
                <w:szCs w:val="22"/>
                <w:lang w:eastAsia="ko-KR"/>
              </w:rPr>
            </w:pPr>
            <w:r w:rsidRPr="00031B4E">
              <w:rPr>
                <w:rFonts w:hint="eastAsia"/>
                <w:sz w:val="22"/>
                <w:szCs w:val="22"/>
                <w:lang w:eastAsia="ko-KR"/>
              </w:rPr>
              <w:t xml:space="preserve">Support the function with </w:t>
            </w:r>
            <w:r w:rsidRPr="00031B4E">
              <w:rPr>
                <w:sz w:val="22"/>
                <w:szCs w:val="22"/>
                <w:lang w:eastAsia="ko-KR"/>
              </w:rPr>
              <w:t>consolidating and producing performance reports, with providing RFID data analysis.</w:t>
            </w:r>
          </w:p>
          <w:p w14:paraId="532D519A" w14:textId="6B0BA2A0" w:rsidR="00031B4E" w:rsidRPr="00031B4E" w:rsidRDefault="00031B4E" w:rsidP="00423C26">
            <w:pPr>
              <w:numPr>
                <w:ilvl w:val="0"/>
                <w:numId w:val="3"/>
              </w:numPr>
              <w:spacing w:after="0" w:line="240" w:lineRule="auto"/>
              <w:rPr>
                <w:sz w:val="22"/>
                <w:szCs w:val="22"/>
                <w:lang w:eastAsia="ko-KR"/>
              </w:rPr>
            </w:pPr>
            <w:r w:rsidRPr="00031B4E">
              <w:rPr>
                <w:sz w:val="22"/>
                <w:szCs w:val="22"/>
                <w:lang w:eastAsia="ko-KR"/>
              </w:rPr>
              <w:t>Provide report on sales performance vs. industry (daily</w:t>
            </w:r>
            <w:r>
              <w:rPr>
                <w:rFonts w:eastAsiaTheme="minorEastAsia" w:hint="eastAsia"/>
                <w:sz w:val="22"/>
                <w:szCs w:val="22"/>
                <w:lang w:eastAsia="ko-KR"/>
              </w:rPr>
              <w:t xml:space="preserve"> </w:t>
            </w:r>
            <w:r w:rsidRPr="00031B4E">
              <w:rPr>
                <w:sz w:val="22"/>
                <w:szCs w:val="22"/>
                <w:lang w:eastAsia="ko-KR"/>
              </w:rPr>
              <w:t>/ monthly</w:t>
            </w:r>
            <w:r>
              <w:rPr>
                <w:rFonts w:eastAsiaTheme="minorEastAsia" w:hint="eastAsia"/>
                <w:sz w:val="22"/>
                <w:szCs w:val="22"/>
                <w:lang w:eastAsia="ko-KR"/>
              </w:rPr>
              <w:t xml:space="preserve"> </w:t>
            </w:r>
            <w:r w:rsidRPr="00031B4E">
              <w:rPr>
                <w:sz w:val="22"/>
                <w:szCs w:val="22"/>
                <w:lang w:eastAsia="ko-KR"/>
              </w:rPr>
              <w:t>/ quarterly basis)</w:t>
            </w:r>
          </w:p>
          <w:p w14:paraId="027C3805" w14:textId="2289AD9F" w:rsidR="00031B4E" w:rsidRPr="00031B4E" w:rsidRDefault="00A45063" w:rsidP="00423C26">
            <w:pPr>
              <w:numPr>
                <w:ilvl w:val="0"/>
                <w:numId w:val="3"/>
              </w:numPr>
              <w:spacing w:after="0" w:line="240" w:lineRule="auto"/>
              <w:rPr>
                <w:sz w:val="22"/>
                <w:szCs w:val="22"/>
                <w:lang w:eastAsia="ko-KR"/>
              </w:rPr>
            </w:pPr>
            <w:bookmarkStart w:id="1" w:name="_Hlk185872909"/>
            <w:r>
              <w:rPr>
                <w:rFonts w:eastAsiaTheme="minorEastAsia" w:hint="eastAsia"/>
                <w:sz w:val="22"/>
                <w:szCs w:val="22"/>
                <w:lang w:eastAsia="ko-KR"/>
              </w:rPr>
              <w:t>M</w:t>
            </w:r>
            <w:r w:rsidR="00031B4E" w:rsidRPr="00031B4E">
              <w:rPr>
                <w:sz w:val="22"/>
                <w:szCs w:val="22"/>
                <w:lang w:eastAsia="ko-KR"/>
              </w:rPr>
              <w:t>anage operation of discount program for cont</w:t>
            </w:r>
            <w:r w:rsidR="00031B4E" w:rsidRPr="00031B4E">
              <w:rPr>
                <w:rFonts w:hint="eastAsia"/>
                <w:sz w:val="22"/>
                <w:szCs w:val="22"/>
                <w:lang w:eastAsia="ko-KR"/>
              </w:rPr>
              <w:t>racted</w:t>
            </w:r>
            <w:r w:rsidR="00031B4E" w:rsidRPr="00031B4E">
              <w:rPr>
                <w:sz w:val="22"/>
                <w:szCs w:val="22"/>
                <w:lang w:eastAsia="ko-KR"/>
              </w:rPr>
              <w:t xml:space="preserve"> outlet</w:t>
            </w:r>
            <w:r w:rsidR="00B6045C">
              <w:rPr>
                <w:rFonts w:eastAsiaTheme="minorEastAsia" w:hint="eastAsia"/>
                <w:sz w:val="22"/>
                <w:szCs w:val="22"/>
                <w:lang w:eastAsia="ko-KR"/>
              </w:rPr>
              <w:t xml:space="preserve"> and Develop simulation tool.</w:t>
            </w:r>
          </w:p>
          <w:bookmarkEnd w:id="1"/>
          <w:p w14:paraId="727DB99B" w14:textId="77777777" w:rsidR="00031B4E" w:rsidRPr="00423C26" w:rsidRDefault="00031B4E" w:rsidP="00423C26">
            <w:pPr>
              <w:numPr>
                <w:ilvl w:val="0"/>
                <w:numId w:val="3"/>
              </w:numPr>
              <w:spacing w:after="0" w:line="240" w:lineRule="auto"/>
              <w:rPr>
                <w:sz w:val="22"/>
                <w:szCs w:val="22"/>
                <w:lang w:eastAsia="ko-KR"/>
              </w:rPr>
            </w:pPr>
            <w:r w:rsidRPr="00031B4E">
              <w:rPr>
                <w:sz w:val="22"/>
                <w:szCs w:val="22"/>
                <w:lang w:eastAsia="ko-KR"/>
              </w:rPr>
              <w:t>Support Sales Planning Manager in delivering team objectives, including data analysis and creating relevant materials</w:t>
            </w:r>
          </w:p>
          <w:p w14:paraId="1484ED26" w14:textId="13618DE7" w:rsidR="00E43402" w:rsidRPr="00423C26" w:rsidRDefault="00E43402" w:rsidP="007517B1">
            <w:pPr>
              <w:pStyle w:val="NoSpacing"/>
              <w:rPr>
                <w:rFonts w:ascii="Source Sans Pro" w:eastAsiaTheme="minorEastAsia" w:hAnsi="Source Sans Pro" w:cs="Calibri"/>
                <w:highlight w:val="yellow"/>
                <w:lang w:eastAsia="ko-KR"/>
              </w:rPr>
            </w:pPr>
          </w:p>
        </w:tc>
      </w:tr>
      <w:tr w:rsidR="002775AB" w:rsidRPr="002775AB" w14:paraId="630499E6" w14:textId="77777777" w:rsidTr="00D533D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1D6E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Created by: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EEBB0" w14:textId="63901962" w:rsidR="002775AB" w:rsidRPr="00CF176E" w:rsidRDefault="00423C26" w:rsidP="00D533DB">
            <w:pPr>
              <w:rPr>
                <w:rFonts w:eastAsiaTheme="minorEastAsia" w:cs="Calibri"/>
                <w:sz w:val="22"/>
                <w:szCs w:val="22"/>
                <w:lang w:eastAsia="ko-KR"/>
              </w:rPr>
            </w:pPr>
            <w:r>
              <w:rPr>
                <w:rFonts w:eastAsiaTheme="minorEastAsia" w:cs="Calibri" w:hint="eastAsia"/>
                <w:sz w:val="22"/>
                <w:szCs w:val="22"/>
                <w:lang w:eastAsia="ko-KR"/>
              </w:rPr>
              <w:t>Sales Planning Manager</w:t>
            </w:r>
          </w:p>
        </w:tc>
      </w:tr>
      <w:tr w:rsidR="002775AB" w:rsidRPr="002775AB" w14:paraId="4E1D6287" w14:textId="77777777" w:rsidTr="00D533D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FA06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Creation Date: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A07B" w14:textId="286AF397" w:rsidR="002775AB" w:rsidRPr="00423C26" w:rsidRDefault="00423C26" w:rsidP="00D533DB">
            <w:pPr>
              <w:rPr>
                <w:rFonts w:eastAsiaTheme="minorEastAsia" w:cs="Calibri"/>
                <w:sz w:val="22"/>
                <w:szCs w:val="22"/>
                <w:lang w:eastAsia="ko-KR"/>
              </w:rPr>
            </w:pPr>
            <w:r>
              <w:rPr>
                <w:rFonts w:eastAsiaTheme="minorEastAsia" w:cs="Calibri" w:hint="eastAsia"/>
                <w:sz w:val="22"/>
                <w:szCs w:val="22"/>
                <w:lang w:eastAsia="ko-KR"/>
              </w:rPr>
              <w:t>12 October 2021</w:t>
            </w:r>
          </w:p>
        </w:tc>
      </w:tr>
      <w:tr w:rsidR="002775AB" w:rsidRPr="002775AB" w14:paraId="3D01E5FF" w14:textId="77777777" w:rsidTr="00D533D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B8B2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HRBP: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74D6" w14:textId="0622CBB9" w:rsidR="002775AB" w:rsidRPr="00E43402" w:rsidRDefault="002775AB" w:rsidP="00D533DB">
            <w:pPr>
              <w:rPr>
                <w:rFonts w:cs="Calibri"/>
                <w:sz w:val="22"/>
                <w:szCs w:val="22"/>
              </w:rPr>
            </w:pPr>
          </w:p>
        </w:tc>
      </w:tr>
      <w:tr w:rsidR="002775AB" w:rsidRPr="002775AB" w14:paraId="50C110F9" w14:textId="77777777" w:rsidTr="00D533DB">
        <w:trPr>
          <w:trHeight w:val="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14094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Date of last revision: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7388B" w14:textId="6D277A8D" w:rsidR="002775AB" w:rsidRPr="00293ED7" w:rsidRDefault="00423C26" w:rsidP="00AD664B">
            <w:pPr>
              <w:rPr>
                <w:rFonts w:cs="Calibri"/>
                <w:sz w:val="20"/>
                <w:szCs w:val="20"/>
              </w:rPr>
            </w:pPr>
            <w:r>
              <w:rPr>
                <w:rFonts w:eastAsiaTheme="minorEastAsia" w:cs="Calibri" w:hint="eastAsia"/>
                <w:sz w:val="22"/>
                <w:szCs w:val="22"/>
                <w:lang w:eastAsia="ko-KR"/>
              </w:rPr>
              <w:t>23 December 2024</w:t>
            </w:r>
          </w:p>
        </w:tc>
      </w:tr>
    </w:tbl>
    <w:p w14:paraId="672A15C7" w14:textId="77777777" w:rsidR="002775AB" w:rsidRPr="002775AB" w:rsidRDefault="002775AB">
      <w:pPr>
        <w:rPr>
          <w:sz w:val="20"/>
          <w:szCs w:val="20"/>
        </w:rPr>
      </w:pPr>
    </w:p>
    <w:sectPr w:rsidR="002775AB" w:rsidRPr="002775AB" w:rsidSect="000E2D2A">
      <w:headerReference w:type="default" r:id="rId10"/>
      <w:pgSz w:w="12240" w:h="15840"/>
      <w:pgMar w:top="1440" w:right="1440" w:bottom="1440" w:left="1440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D4D41" w14:textId="77777777" w:rsidR="00AE6047" w:rsidRDefault="00AE6047" w:rsidP="009A5E9F">
      <w:pPr>
        <w:spacing w:after="0" w:line="240" w:lineRule="auto"/>
      </w:pPr>
      <w:r>
        <w:separator/>
      </w:r>
    </w:p>
  </w:endnote>
  <w:endnote w:type="continuationSeparator" w:id="0">
    <w:p w14:paraId="302DC42F" w14:textId="77777777" w:rsidR="00AE6047" w:rsidRDefault="00AE6047" w:rsidP="009A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G&amp;S Headli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40861" w14:textId="77777777" w:rsidR="00AE6047" w:rsidRDefault="00AE6047" w:rsidP="009A5E9F">
      <w:pPr>
        <w:spacing w:after="0" w:line="240" w:lineRule="auto"/>
      </w:pPr>
      <w:r>
        <w:separator/>
      </w:r>
    </w:p>
  </w:footnote>
  <w:footnote w:type="continuationSeparator" w:id="0">
    <w:p w14:paraId="2EDD5236" w14:textId="77777777" w:rsidR="00AE6047" w:rsidRDefault="00AE6047" w:rsidP="009A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6F1C6" w14:textId="2530105D" w:rsidR="00F367C5" w:rsidRDefault="00F367C5" w:rsidP="00F367C5">
    <w:pPr>
      <w:pStyle w:val="Header"/>
      <w:jc w:val="center"/>
    </w:pPr>
    <w:r>
      <w:rPr>
        <w:noProof/>
      </w:rPr>
      <w:drawing>
        <wp:inline distT="0" distB="0" distL="0" distR="0" wp14:anchorId="3FF09667" wp14:editId="0BC6C65D">
          <wp:extent cx="1873288" cy="849984"/>
          <wp:effectExtent l="0" t="0" r="0" b="127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258" cy="961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19341B"/>
    <w:multiLevelType w:val="hybridMultilevel"/>
    <w:tmpl w:val="65A4C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96216"/>
    <w:multiLevelType w:val="hybridMultilevel"/>
    <w:tmpl w:val="77E2A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C7B0B"/>
    <w:multiLevelType w:val="hybridMultilevel"/>
    <w:tmpl w:val="433EF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0744172">
    <w:abstractNumId w:val="1"/>
  </w:num>
  <w:num w:numId="2" w16cid:durableId="40522121">
    <w:abstractNumId w:val="0"/>
  </w:num>
  <w:num w:numId="3" w16cid:durableId="402723412">
    <w:abstractNumId w:val="2"/>
  </w:num>
  <w:num w:numId="4" w16cid:durableId="980114682">
    <w:abstractNumId w:val="2"/>
  </w:num>
  <w:num w:numId="5" w16cid:durableId="687755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D7"/>
    <w:rsid w:val="00005D9F"/>
    <w:rsid w:val="000318E3"/>
    <w:rsid w:val="00031B4E"/>
    <w:rsid w:val="00046EA8"/>
    <w:rsid w:val="00056283"/>
    <w:rsid w:val="0006185D"/>
    <w:rsid w:val="000A6AB0"/>
    <w:rsid w:val="000B214C"/>
    <w:rsid w:val="000E2D2A"/>
    <w:rsid w:val="000F16D5"/>
    <w:rsid w:val="00112FA9"/>
    <w:rsid w:val="00115BC5"/>
    <w:rsid w:val="00144D1E"/>
    <w:rsid w:val="00181D86"/>
    <w:rsid w:val="00184196"/>
    <w:rsid w:val="001A3313"/>
    <w:rsid w:val="001F41EE"/>
    <w:rsid w:val="00276B0A"/>
    <w:rsid w:val="002775AB"/>
    <w:rsid w:val="00280CFC"/>
    <w:rsid w:val="00293ED7"/>
    <w:rsid w:val="002C55D4"/>
    <w:rsid w:val="00364281"/>
    <w:rsid w:val="00393247"/>
    <w:rsid w:val="00396A32"/>
    <w:rsid w:val="003A63D3"/>
    <w:rsid w:val="003B4A81"/>
    <w:rsid w:val="003B5C23"/>
    <w:rsid w:val="004063C8"/>
    <w:rsid w:val="00423C26"/>
    <w:rsid w:val="00435F69"/>
    <w:rsid w:val="00484AB0"/>
    <w:rsid w:val="00487946"/>
    <w:rsid w:val="004A2E53"/>
    <w:rsid w:val="004B0935"/>
    <w:rsid w:val="004F4A76"/>
    <w:rsid w:val="004F6251"/>
    <w:rsid w:val="00505BF5"/>
    <w:rsid w:val="00507ED0"/>
    <w:rsid w:val="00544143"/>
    <w:rsid w:val="005447AB"/>
    <w:rsid w:val="00563DB4"/>
    <w:rsid w:val="005D36D7"/>
    <w:rsid w:val="005F6C05"/>
    <w:rsid w:val="0062550B"/>
    <w:rsid w:val="00643471"/>
    <w:rsid w:val="00645F29"/>
    <w:rsid w:val="00650B4A"/>
    <w:rsid w:val="006C097C"/>
    <w:rsid w:val="006C4152"/>
    <w:rsid w:val="006C6C05"/>
    <w:rsid w:val="006E6E5C"/>
    <w:rsid w:val="00724199"/>
    <w:rsid w:val="0074033B"/>
    <w:rsid w:val="007517B1"/>
    <w:rsid w:val="007A54A1"/>
    <w:rsid w:val="007A5916"/>
    <w:rsid w:val="007E0917"/>
    <w:rsid w:val="007F16BA"/>
    <w:rsid w:val="00815BE4"/>
    <w:rsid w:val="00872B53"/>
    <w:rsid w:val="0089426D"/>
    <w:rsid w:val="008A3F72"/>
    <w:rsid w:val="008A6DBC"/>
    <w:rsid w:val="008B2E82"/>
    <w:rsid w:val="008C0175"/>
    <w:rsid w:val="008C0BEB"/>
    <w:rsid w:val="008C1DF2"/>
    <w:rsid w:val="008D1089"/>
    <w:rsid w:val="008D2894"/>
    <w:rsid w:val="008D65A4"/>
    <w:rsid w:val="008E0918"/>
    <w:rsid w:val="008E4556"/>
    <w:rsid w:val="00995222"/>
    <w:rsid w:val="009A5E9F"/>
    <w:rsid w:val="009B47AA"/>
    <w:rsid w:val="009C07A6"/>
    <w:rsid w:val="00A22738"/>
    <w:rsid w:val="00A45063"/>
    <w:rsid w:val="00A557D1"/>
    <w:rsid w:val="00A8607F"/>
    <w:rsid w:val="00AC355E"/>
    <w:rsid w:val="00AC462E"/>
    <w:rsid w:val="00AD664B"/>
    <w:rsid w:val="00AE6047"/>
    <w:rsid w:val="00AF463D"/>
    <w:rsid w:val="00AF6943"/>
    <w:rsid w:val="00B0710C"/>
    <w:rsid w:val="00B4162C"/>
    <w:rsid w:val="00B541BB"/>
    <w:rsid w:val="00B6045C"/>
    <w:rsid w:val="00BE16A8"/>
    <w:rsid w:val="00C317CC"/>
    <w:rsid w:val="00C8523A"/>
    <w:rsid w:val="00CB1F62"/>
    <w:rsid w:val="00CB6469"/>
    <w:rsid w:val="00CC6BFD"/>
    <w:rsid w:val="00CE377E"/>
    <w:rsid w:val="00CF176E"/>
    <w:rsid w:val="00D16375"/>
    <w:rsid w:val="00D20555"/>
    <w:rsid w:val="00DC6A19"/>
    <w:rsid w:val="00E0307B"/>
    <w:rsid w:val="00E33F43"/>
    <w:rsid w:val="00E43402"/>
    <w:rsid w:val="00E709D2"/>
    <w:rsid w:val="00EA1490"/>
    <w:rsid w:val="00F15D1F"/>
    <w:rsid w:val="00F23423"/>
    <w:rsid w:val="00F32A11"/>
    <w:rsid w:val="00F367C5"/>
    <w:rsid w:val="00F3761A"/>
    <w:rsid w:val="00F62101"/>
    <w:rsid w:val="00F64E8F"/>
    <w:rsid w:val="00FC11A6"/>
    <w:rsid w:val="00FF34FC"/>
    <w:rsid w:val="00FF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51F14"/>
  <w15:chartTrackingRefBased/>
  <w15:docId w15:val="{404E1BA5-7565-4D48-A1A7-714A0B52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D7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D7"/>
    <w:pPr>
      <w:keepNext/>
      <w:keepLines/>
      <w:spacing w:before="480"/>
      <w:outlineLvl w:val="1"/>
    </w:pPr>
    <w:rPr>
      <w:rFonts w:ascii="Arial" w:eastAsia="Arial" w:hAnsi="Arial" w:cs="Arial"/>
      <w:smallCaps/>
      <w:color w:val="DE713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6D7"/>
    <w:rPr>
      <w:rFonts w:ascii="Arial" w:eastAsia="Arial" w:hAnsi="Arial" w:cs="Arial"/>
      <w:smallCaps/>
      <w:color w:val="DE713D"/>
      <w:sz w:val="28"/>
      <w:szCs w:val="28"/>
      <w:lang w:val="en-GB" w:eastAsia="de-DE"/>
    </w:rPr>
  </w:style>
  <w:style w:type="paragraph" w:styleId="NoSpacing">
    <w:name w:val="No Spacing"/>
    <w:qFormat/>
    <w:rsid w:val="005D36D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EE"/>
    <w:rPr>
      <w:rFonts w:ascii="Segoe UI" w:eastAsia="Source Sans Pro" w:hAnsi="Segoe UI" w:cs="Segoe UI"/>
      <w:sz w:val="18"/>
      <w:szCs w:val="18"/>
      <w:lang w:val="en-GB" w:eastAsia="de-DE"/>
    </w:rPr>
  </w:style>
  <w:style w:type="paragraph" w:styleId="Header">
    <w:name w:val="header"/>
    <w:basedOn w:val="Normal"/>
    <w:link w:val="Head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character" w:styleId="PlaceholderText">
    <w:name w:val="Placeholder Text"/>
    <w:basedOn w:val="DefaultParagraphFont"/>
    <w:uiPriority w:val="99"/>
    <w:semiHidden/>
    <w:rsid w:val="00505BF5"/>
    <w:rPr>
      <w:color w:val="808080"/>
    </w:rPr>
  </w:style>
  <w:style w:type="paragraph" w:customStyle="1" w:styleId="Default">
    <w:name w:val="Default"/>
    <w:rsid w:val="00E709D2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E709D2"/>
    <w:pPr>
      <w:ind w:leftChars="400"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3A63D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63D3"/>
  </w:style>
  <w:style w:type="character" w:customStyle="1" w:styleId="CommentTextChar">
    <w:name w:val="Comment Text Char"/>
    <w:basedOn w:val="DefaultParagraphFont"/>
    <w:link w:val="CommentText"/>
    <w:uiPriority w:val="99"/>
    <w:rsid w:val="003A63D3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3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3D3"/>
    <w:rPr>
      <w:rFonts w:ascii="Source Sans Pro" w:eastAsia="Source Sans Pro" w:hAnsi="Source Sans Pro" w:cs="Source Sans Pro"/>
      <w:b/>
      <w:bCs/>
      <w:sz w:val="24"/>
      <w:szCs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f292bc-86f4-4afe-8af5-a5103d99f0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B5D2F02E278B44B2325351F0C8FDA5" ma:contentTypeVersion="10" ma:contentTypeDescription="Create a new document." ma:contentTypeScope="" ma:versionID="984979b702232309d661eaf2e2efdf67">
  <xsd:schema xmlns:xsd="http://www.w3.org/2001/XMLSchema" xmlns:xs="http://www.w3.org/2001/XMLSchema" xmlns:p="http://schemas.microsoft.com/office/2006/metadata/properties" xmlns:ns3="e5f292bc-86f4-4afe-8af5-a5103d99f0a7" xmlns:ns4="ed3ffe92-fc05-4e10-b9ec-691a159a87f6" targetNamespace="http://schemas.microsoft.com/office/2006/metadata/properties" ma:root="true" ma:fieldsID="5ee31c01a04eee299d961dd2bc81480e" ns3:_="" ns4:_="">
    <xsd:import namespace="e5f292bc-86f4-4afe-8af5-a5103d99f0a7"/>
    <xsd:import namespace="ed3ffe92-fc05-4e10-b9ec-691a159a8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292bc-86f4-4afe-8af5-a5103d99f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ffe92-fc05-4e10-b9ec-691a159a8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54240F-FCCD-4E84-AA94-32AFA87FDE61}">
  <ds:schemaRefs>
    <ds:schemaRef ds:uri="http://schemas.microsoft.com/office/2006/metadata/properties"/>
    <ds:schemaRef ds:uri="http://schemas.microsoft.com/office/infopath/2007/PartnerControls"/>
    <ds:schemaRef ds:uri="e5f292bc-86f4-4afe-8af5-a5103d99f0a7"/>
  </ds:schemaRefs>
</ds:datastoreItem>
</file>

<file path=customXml/itemProps2.xml><?xml version="1.0" encoding="utf-8"?>
<ds:datastoreItem xmlns:ds="http://schemas.openxmlformats.org/officeDocument/2006/customXml" ds:itemID="{F2146C7F-9BB4-43BB-A0CB-9D66A3C5A1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8B4BF6-3648-4F58-861B-340834B6A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292bc-86f4-4afe-8af5-a5103d99f0a7"/>
    <ds:schemaRef ds:uri="ed3ffe92-fc05-4e10-b9ec-691a159a8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a29e3f5-cee3-4b64-ad11-fea04ae28493}" enabled="0" method="" siteId="{ca29e3f5-cee3-4b64-ad11-fea04ae284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4</DocSecurity>
  <Lines>11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Brand (DE)</dc:creator>
  <cp:keywords/>
  <dc:description/>
  <cp:lastModifiedBy>Elaine Ding</cp:lastModifiedBy>
  <cp:revision>2</cp:revision>
  <dcterms:created xsi:type="dcterms:W3CDTF">2024-12-24T07:51:00Z</dcterms:created>
  <dcterms:modified xsi:type="dcterms:W3CDTF">2024-12-24T07:51:00Z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0x010100BFB5D2F02E278B44B2325351F0C8FDA5</vt:lpwstr>
  </property>
</Properties>
</file>