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5"/>
        <w:gridCol w:w="6907"/>
      </w:tblGrid>
      <w:tr w:rsidR="004A6180" w:rsidRPr="00F97453" w14:paraId="6B919280" w14:textId="77777777" w:rsidTr="006B3960">
        <w:trPr>
          <w:trHeight w:val="249"/>
        </w:trPr>
        <w:tc>
          <w:tcPr>
            <w:tcW w:w="2795" w:type="dxa"/>
            <w:tcBorders>
              <w:top w:val="single" w:sz="4" w:space="0" w:color="767171"/>
            </w:tcBorders>
            <w:shd w:val="clear" w:color="auto" w:fill="auto"/>
          </w:tcPr>
          <w:p w14:paraId="6B91927E" w14:textId="77777777" w:rsidR="004A6180" w:rsidRPr="00944BF6" w:rsidRDefault="004A6180" w:rsidP="006B3960">
            <w:pPr>
              <w:pStyle w:val="NoSpacing"/>
              <w:rPr>
                <w:rFonts w:cs="Calibri"/>
                <w:b/>
                <w:color w:val="000000"/>
              </w:rPr>
            </w:pPr>
            <w:r w:rsidRPr="00944BF6">
              <w:rPr>
                <w:rFonts w:cs="Calibri"/>
                <w:b/>
                <w:color w:val="000000"/>
              </w:rPr>
              <w:t>Job Title</w:t>
            </w:r>
          </w:p>
        </w:tc>
        <w:tc>
          <w:tcPr>
            <w:tcW w:w="6907" w:type="dxa"/>
            <w:tcBorders>
              <w:top w:val="single" w:sz="4" w:space="0" w:color="767171"/>
            </w:tcBorders>
            <w:shd w:val="clear" w:color="auto" w:fill="auto"/>
          </w:tcPr>
          <w:p w14:paraId="6B91927F" w14:textId="37E6407B" w:rsidR="004A6180" w:rsidRPr="00944BF6" w:rsidRDefault="00903376" w:rsidP="006B3960">
            <w:pPr>
              <w:pStyle w:val="NoSpacing"/>
              <w:rPr>
                <w:rFonts w:cs="Calibri"/>
                <w:b/>
                <w:color w:val="000000"/>
              </w:rPr>
            </w:pPr>
            <w:bookmarkStart w:id="0" w:name="_GoBack"/>
            <w:r w:rsidRPr="009A7FAA">
              <w:rPr>
                <w:rFonts w:cs="Calibri"/>
                <w:b/>
              </w:rPr>
              <w:t>Application Technical Analyst</w:t>
            </w:r>
            <w:bookmarkEnd w:id="0"/>
          </w:p>
        </w:tc>
      </w:tr>
      <w:tr w:rsidR="00903376" w:rsidRPr="00F97453" w14:paraId="6B919283" w14:textId="77777777" w:rsidTr="006B3960">
        <w:trPr>
          <w:trHeight w:val="233"/>
        </w:trPr>
        <w:tc>
          <w:tcPr>
            <w:tcW w:w="2795" w:type="dxa"/>
            <w:tcBorders>
              <w:top w:val="single" w:sz="4" w:space="0" w:color="767171"/>
            </w:tcBorders>
            <w:shd w:val="clear" w:color="auto" w:fill="auto"/>
          </w:tcPr>
          <w:p w14:paraId="6B919281" w14:textId="77777777" w:rsidR="00903376" w:rsidRPr="006B3960" w:rsidRDefault="00903376" w:rsidP="00903376">
            <w:pPr>
              <w:pStyle w:val="NoSpacing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Business Unit</w:t>
            </w:r>
          </w:p>
        </w:tc>
        <w:tc>
          <w:tcPr>
            <w:tcW w:w="6907" w:type="dxa"/>
            <w:tcBorders>
              <w:top w:val="single" w:sz="4" w:space="0" w:color="767171"/>
            </w:tcBorders>
            <w:shd w:val="clear" w:color="auto" w:fill="auto"/>
          </w:tcPr>
          <w:p w14:paraId="6B919282" w14:textId="5187142A" w:rsidR="00903376" w:rsidRPr="006B3960" w:rsidRDefault="00E42C81" w:rsidP="00903376">
            <w:pPr>
              <w:pStyle w:val="NoSpacing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Group Functions</w:t>
            </w:r>
          </w:p>
        </w:tc>
      </w:tr>
      <w:tr w:rsidR="00903376" w:rsidRPr="00F97453" w14:paraId="6B919286" w14:textId="77777777" w:rsidTr="006B3960">
        <w:trPr>
          <w:trHeight w:val="249"/>
        </w:trPr>
        <w:tc>
          <w:tcPr>
            <w:tcW w:w="2795" w:type="dxa"/>
            <w:shd w:val="clear" w:color="auto" w:fill="auto"/>
          </w:tcPr>
          <w:p w14:paraId="6B919284" w14:textId="77777777" w:rsidR="00903376" w:rsidRPr="006B3960" w:rsidRDefault="00903376" w:rsidP="00903376">
            <w:pPr>
              <w:pStyle w:val="NoSpacing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Function/Region</w:t>
            </w:r>
          </w:p>
        </w:tc>
        <w:tc>
          <w:tcPr>
            <w:tcW w:w="6907" w:type="dxa"/>
            <w:shd w:val="clear" w:color="auto" w:fill="auto"/>
          </w:tcPr>
          <w:p w14:paraId="6B919285" w14:textId="5016E419" w:rsidR="00903376" w:rsidRPr="006B3960" w:rsidRDefault="00903376" w:rsidP="00903376">
            <w:pPr>
              <w:pStyle w:val="NoSpacing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Group Technology Services</w:t>
            </w:r>
          </w:p>
        </w:tc>
      </w:tr>
      <w:tr w:rsidR="00903376" w:rsidRPr="00F97453" w14:paraId="6B919289" w14:textId="77777777" w:rsidTr="006B3960">
        <w:trPr>
          <w:trHeight w:val="249"/>
        </w:trPr>
        <w:tc>
          <w:tcPr>
            <w:tcW w:w="2795" w:type="dxa"/>
            <w:shd w:val="clear" w:color="auto" w:fill="auto"/>
          </w:tcPr>
          <w:p w14:paraId="6B919287" w14:textId="77777777" w:rsidR="00903376" w:rsidRDefault="00903376" w:rsidP="00903376">
            <w:pPr>
              <w:pStyle w:val="NoSpacing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Location</w:t>
            </w:r>
          </w:p>
        </w:tc>
        <w:tc>
          <w:tcPr>
            <w:tcW w:w="6907" w:type="dxa"/>
            <w:shd w:val="clear" w:color="auto" w:fill="auto"/>
          </w:tcPr>
          <w:p w14:paraId="6B919288" w14:textId="24B5607E" w:rsidR="00903376" w:rsidRDefault="00903376" w:rsidP="00903376">
            <w:pPr>
              <w:pStyle w:val="NoSpacing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SBP</w:t>
            </w:r>
          </w:p>
        </w:tc>
      </w:tr>
      <w:tr w:rsidR="00903376" w:rsidRPr="00F97453" w14:paraId="6B91928C" w14:textId="77777777" w:rsidTr="006B3960">
        <w:trPr>
          <w:trHeight w:val="249"/>
        </w:trPr>
        <w:tc>
          <w:tcPr>
            <w:tcW w:w="2795" w:type="dxa"/>
            <w:shd w:val="clear" w:color="auto" w:fill="auto"/>
          </w:tcPr>
          <w:p w14:paraId="6B91928A" w14:textId="77777777" w:rsidR="00903376" w:rsidRPr="006B3960" w:rsidRDefault="00903376" w:rsidP="00903376">
            <w:pPr>
              <w:pStyle w:val="NoSpacing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Leader</w:t>
            </w:r>
          </w:p>
        </w:tc>
        <w:tc>
          <w:tcPr>
            <w:tcW w:w="6907" w:type="dxa"/>
            <w:shd w:val="clear" w:color="auto" w:fill="auto"/>
          </w:tcPr>
          <w:p w14:paraId="6B91928B" w14:textId="38997110" w:rsidR="00903376" w:rsidRPr="006B3960" w:rsidRDefault="00903376" w:rsidP="00903376">
            <w:pPr>
              <w:pStyle w:val="NoSpacing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Apps Tech Leader</w:t>
            </w:r>
          </w:p>
        </w:tc>
      </w:tr>
      <w:tr w:rsidR="00903376" w:rsidRPr="00F97453" w14:paraId="6B91928F" w14:textId="77777777" w:rsidTr="006B3960">
        <w:trPr>
          <w:trHeight w:val="249"/>
        </w:trPr>
        <w:tc>
          <w:tcPr>
            <w:tcW w:w="2795" w:type="dxa"/>
            <w:shd w:val="clear" w:color="auto" w:fill="auto"/>
          </w:tcPr>
          <w:p w14:paraId="6B91928D" w14:textId="77777777" w:rsidR="00903376" w:rsidRPr="006B3960" w:rsidRDefault="00903376" w:rsidP="00903376">
            <w:pPr>
              <w:pStyle w:val="NoSpacing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People Leadership</w:t>
            </w:r>
          </w:p>
        </w:tc>
        <w:tc>
          <w:tcPr>
            <w:tcW w:w="6907" w:type="dxa"/>
            <w:shd w:val="clear" w:color="auto" w:fill="auto"/>
          </w:tcPr>
          <w:p w14:paraId="6B91928E" w14:textId="0A6BCE12" w:rsidR="00903376" w:rsidRPr="006B3960" w:rsidRDefault="00E42C81" w:rsidP="00903376">
            <w:pPr>
              <w:pStyle w:val="NoSpacing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No</w:t>
            </w:r>
          </w:p>
        </w:tc>
      </w:tr>
      <w:tr w:rsidR="00903376" w:rsidRPr="00F97453" w14:paraId="6B919292" w14:textId="77777777" w:rsidTr="006B3960">
        <w:trPr>
          <w:trHeight w:val="249"/>
        </w:trPr>
        <w:tc>
          <w:tcPr>
            <w:tcW w:w="2795" w:type="dxa"/>
            <w:shd w:val="clear" w:color="auto" w:fill="auto"/>
          </w:tcPr>
          <w:p w14:paraId="6B919290" w14:textId="77777777" w:rsidR="00903376" w:rsidRPr="006B3960" w:rsidRDefault="00903376" w:rsidP="00903376">
            <w:pPr>
              <w:pStyle w:val="NoSpacing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Job Level</w:t>
            </w:r>
          </w:p>
        </w:tc>
        <w:tc>
          <w:tcPr>
            <w:tcW w:w="6907" w:type="dxa"/>
            <w:shd w:val="clear" w:color="auto" w:fill="auto"/>
          </w:tcPr>
          <w:p w14:paraId="6B919291" w14:textId="2001A16A" w:rsidR="00903376" w:rsidRPr="006B3960" w:rsidRDefault="00903376" w:rsidP="00903376">
            <w:pPr>
              <w:pStyle w:val="NoSpacing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4B</w:t>
            </w:r>
          </w:p>
        </w:tc>
      </w:tr>
      <w:tr w:rsidR="00903376" w:rsidRPr="00F97453" w14:paraId="6B919295" w14:textId="77777777" w:rsidTr="006B3960">
        <w:trPr>
          <w:trHeight w:val="1198"/>
        </w:trPr>
        <w:tc>
          <w:tcPr>
            <w:tcW w:w="9702" w:type="dxa"/>
            <w:gridSpan w:val="2"/>
            <w:shd w:val="clear" w:color="auto" w:fill="auto"/>
          </w:tcPr>
          <w:p w14:paraId="6B919293" w14:textId="77777777" w:rsidR="00903376" w:rsidRPr="006B3960" w:rsidRDefault="00903376" w:rsidP="00903376">
            <w:pPr>
              <w:pStyle w:val="NoSpacing"/>
              <w:rPr>
                <w:rFonts w:cs="Calibri"/>
                <w:b/>
                <w:sz w:val="20"/>
                <w:szCs w:val="20"/>
              </w:rPr>
            </w:pPr>
            <w:r w:rsidRPr="006B3960">
              <w:rPr>
                <w:rFonts w:cs="Calibri"/>
                <w:b/>
                <w:sz w:val="20"/>
                <w:szCs w:val="20"/>
              </w:rPr>
              <w:t xml:space="preserve">Role Purpose </w:t>
            </w:r>
          </w:p>
          <w:p w14:paraId="5CAF9C7A" w14:textId="77777777" w:rsidR="00903376" w:rsidRDefault="00903376" w:rsidP="00903376">
            <w:pPr>
              <w:pStyle w:val="NoSpacing"/>
              <w:rPr>
                <w:rFonts w:cs="Calibri"/>
                <w:szCs w:val="20"/>
              </w:rPr>
            </w:pPr>
          </w:p>
          <w:p w14:paraId="4048063D" w14:textId="599FA09C" w:rsidR="00903376" w:rsidRDefault="00903376" w:rsidP="00903376">
            <w:pPr>
              <w:pStyle w:val="NoSpacing"/>
              <w:rPr>
                <w:rFonts w:cs="Calibri"/>
                <w:szCs w:val="20"/>
              </w:rPr>
            </w:pPr>
            <w:r w:rsidRPr="00B842F5">
              <w:rPr>
                <w:rFonts w:cs="Calibri"/>
                <w:szCs w:val="20"/>
              </w:rPr>
              <w:t>To develop, support, deliver</w:t>
            </w:r>
            <w:r w:rsidR="00C6589E">
              <w:rPr>
                <w:rFonts w:cs="Calibri"/>
                <w:szCs w:val="20"/>
              </w:rPr>
              <w:t>,</w:t>
            </w:r>
            <w:r w:rsidRPr="00B842F5">
              <w:rPr>
                <w:rFonts w:cs="Calibri"/>
                <w:szCs w:val="20"/>
              </w:rPr>
              <w:t xml:space="preserve"> and administer the required business applications in line with business needs, utilising appropriate technical solutions and techniques aligned to WGS Corporate GTS strategy.</w:t>
            </w:r>
          </w:p>
          <w:p w14:paraId="6E68A61A" w14:textId="77777777" w:rsidR="00903376" w:rsidRDefault="00903376" w:rsidP="00903376">
            <w:pPr>
              <w:pStyle w:val="NoSpacing"/>
              <w:rPr>
                <w:rFonts w:cs="Calibri"/>
                <w:szCs w:val="20"/>
              </w:rPr>
            </w:pPr>
          </w:p>
          <w:p w14:paraId="6B919294" w14:textId="77777777" w:rsidR="00903376" w:rsidRPr="006B3960" w:rsidRDefault="00903376" w:rsidP="00903376">
            <w:pPr>
              <w:pStyle w:val="NoSpacing"/>
              <w:rPr>
                <w:rFonts w:cs="Calibri"/>
                <w:b/>
                <w:sz w:val="16"/>
                <w:szCs w:val="16"/>
              </w:rPr>
            </w:pPr>
          </w:p>
        </w:tc>
      </w:tr>
      <w:tr w:rsidR="00903376" w:rsidRPr="00F97453" w14:paraId="6B91929B" w14:textId="77777777" w:rsidTr="006B3960">
        <w:trPr>
          <w:trHeight w:val="8772"/>
        </w:trPr>
        <w:tc>
          <w:tcPr>
            <w:tcW w:w="9702" w:type="dxa"/>
            <w:gridSpan w:val="2"/>
            <w:shd w:val="clear" w:color="auto" w:fill="auto"/>
          </w:tcPr>
          <w:p w14:paraId="6B919296" w14:textId="77777777" w:rsidR="00903376" w:rsidRPr="006B3960" w:rsidRDefault="00903376" w:rsidP="00903376">
            <w:pPr>
              <w:pStyle w:val="NoSpacing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Accountabilities</w:t>
            </w:r>
          </w:p>
          <w:p w14:paraId="6B919298" w14:textId="2C9CE3F9" w:rsidR="00903376" w:rsidRPr="0097640C" w:rsidRDefault="00903376" w:rsidP="00903376">
            <w:pPr>
              <w:rPr>
                <w:rFonts w:ascii="Humnst777 BT" w:hAnsi="Humnst777 BT"/>
                <w:b/>
                <w:color w:val="FF0000"/>
                <w:sz w:val="20"/>
                <w:szCs w:val="20"/>
              </w:rPr>
            </w:pPr>
          </w:p>
          <w:p w14:paraId="6857FD7E" w14:textId="19F08D11" w:rsidR="00903376" w:rsidRDefault="00903376" w:rsidP="00903376">
            <w:pPr>
              <w:pStyle w:val="NormalBold"/>
              <w:numPr>
                <w:ilvl w:val="0"/>
                <w:numId w:val="10"/>
              </w:numPr>
              <w:rPr>
                <w:b w:val="0"/>
                <w:sz w:val="22"/>
              </w:rPr>
            </w:pPr>
            <w:r w:rsidRPr="00B842F5">
              <w:rPr>
                <w:b w:val="0"/>
                <w:sz w:val="22"/>
              </w:rPr>
              <w:t>Design, develop</w:t>
            </w:r>
            <w:r>
              <w:rPr>
                <w:b w:val="0"/>
                <w:sz w:val="22"/>
              </w:rPr>
              <w:t>ment, administ</w:t>
            </w:r>
            <w:r w:rsidRPr="00B842F5">
              <w:rPr>
                <w:b w:val="0"/>
                <w:sz w:val="22"/>
              </w:rPr>
              <w:t>r</w:t>
            </w:r>
            <w:r>
              <w:rPr>
                <w:b w:val="0"/>
                <w:sz w:val="22"/>
              </w:rPr>
              <w:t>ation</w:t>
            </w:r>
            <w:r w:rsidRPr="00B842F5">
              <w:rPr>
                <w:b w:val="0"/>
                <w:sz w:val="22"/>
              </w:rPr>
              <w:t xml:space="preserve">, and support </w:t>
            </w:r>
            <w:r>
              <w:rPr>
                <w:b w:val="0"/>
                <w:sz w:val="22"/>
              </w:rPr>
              <w:t xml:space="preserve">of </w:t>
            </w:r>
            <w:r w:rsidRPr="00B842F5">
              <w:rPr>
                <w:b w:val="0"/>
                <w:sz w:val="22"/>
              </w:rPr>
              <w:t>technical solutions across all business applications ensuring accurate and timely delivery of key business information and functionality</w:t>
            </w:r>
          </w:p>
          <w:p w14:paraId="05A0397C" w14:textId="77777777" w:rsidR="00903376" w:rsidRPr="00B842F5" w:rsidRDefault="00903376" w:rsidP="00903376">
            <w:pPr>
              <w:pStyle w:val="NormalBold"/>
              <w:numPr>
                <w:ilvl w:val="0"/>
                <w:numId w:val="0"/>
              </w:numPr>
              <w:ind w:left="1080"/>
              <w:rPr>
                <w:b w:val="0"/>
                <w:sz w:val="22"/>
              </w:rPr>
            </w:pPr>
          </w:p>
          <w:p w14:paraId="12A4C7AF" w14:textId="0E26AF48" w:rsidR="00903376" w:rsidRDefault="00903376" w:rsidP="00903376">
            <w:pPr>
              <w:pStyle w:val="NormalBold"/>
              <w:numPr>
                <w:ilvl w:val="0"/>
                <w:numId w:val="10"/>
              </w:num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Design, development</w:t>
            </w:r>
            <w:r w:rsidRPr="00B842F5">
              <w:rPr>
                <w:b w:val="0"/>
                <w:sz w:val="22"/>
              </w:rPr>
              <w:t>, adm</w:t>
            </w:r>
            <w:r>
              <w:rPr>
                <w:b w:val="0"/>
                <w:sz w:val="22"/>
              </w:rPr>
              <w:t>inist</w:t>
            </w:r>
            <w:r w:rsidRPr="00B842F5">
              <w:rPr>
                <w:b w:val="0"/>
                <w:sz w:val="22"/>
              </w:rPr>
              <w:t>r</w:t>
            </w:r>
            <w:r>
              <w:rPr>
                <w:b w:val="0"/>
                <w:sz w:val="22"/>
              </w:rPr>
              <w:t>ation</w:t>
            </w:r>
            <w:r w:rsidRPr="00B842F5">
              <w:rPr>
                <w:b w:val="0"/>
                <w:sz w:val="22"/>
              </w:rPr>
              <w:t xml:space="preserve">, and support </w:t>
            </w:r>
            <w:r>
              <w:rPr>
                <w:b w:val="0"/>
                <w:sz w:val="22"/>
              </w:rPr>
              <w:t xml:space="preserve">of </w:t>
            </w:r>
            <w:r w:rsidRPr="00B842F5">
              <w:rPr>
                <w:b w:val="0"/>
                <w:sz w:val="22"/>
              </w:rPr>
              <w:t xml:space="preserve">databases, reports, business logic, and integrations that underpin all business applications ensuring applications are robust and performant, data integrity is maintained, and appropriate security is applied </w:t>
            </w:r>
          </w:p>
          <w:p w14:paraId="706410EA" w14:textId="45518A69" w:rsidR="00903376" w:rsidRPr="00B842F5" w:rsidRDefault="00903376" w:rsidP="00903376">
            <w:pPr>
              <w:pStyle w:val="NormalBold"/>
              <w:numPr>
                <w:ilvl w:val="0"/>
                <w:numId w:val="0"/>
              </w:numPr>
              <w:rPr>
                <w:b w:val="0"/>
                <w:sz w:val="22"/>
              </w:rPr>
            </w:pPr>
          </w:p>
          <w:p w14:paraId="568D302E" w14:textId="2C3BB6CD" w:rsidR="00903376" w:rsidRDefault="00903376" w:rsidP="00903376">
            <w:pPr>
              <w:pStyle w:val="NormalBold"/>
              <w:numPr>
                <w:ilvl w:val="0"/>
                <w:numId w:val="10"/>
              </w:numPr>
              <w:rPr>
                <w:b w:val="0"/>
                <w:sz w:val="22"/>
              </w:rPr>
            </w:pPr>
            <w:r w:rsidRPr="00B842F5">
              <w:rPr>
                <w:b w:val="0"/>
                <w:sz w:val="22"/>
              </w:rPr>
              <w:t>Work</w:t>
            </w:r>
            <w:r>
              <w:rPr>
                <w:b w:val="0"/>
                <w:sz w:val="22"/>
              </w:rPr>
              <w:t>ing</w:t>
            </w:r>
            <w:r w:rsidRPr="00B842F5">
              <w:rPr>
                <w:b w:val="0"/>
                <w:sz w:val="22"/>
              </w:rPr>
              <w:t xml:space="preserve"> closely with functional pillars and relevant business contacts to gather and confirm business requirements and participate in solution design, as well as providing support and training where required</w:t>
            </w:r>
          </w:p>
          <w:p w14:paraId="6343BFE3" w14:textId="545B53CB" w:rsidR="00903376" w:rsidRPr="00B842F5" w:rsidRDefault="00903376" w:rsidP="00903376">
            <w:pPr>
              <w:pStyle w:val="NormalBold"/>
              <w:numPr>
                <w:ilvl w:val="0"/>
                <w:numId w:val="0"/>
              </w:numPr>
              <w:rPr>
                <w:b w:val="0"/>
                <w:sz w:val="22"/>
              </w:rPr>
            </w:pPr>
          </w:p>
          <w:p w14:paraId="017E49FA" w14:textId="335AFA74" w:rsidR="00903376" w:rsidRDefault="00903376" w:rsidP="00903376">
            <w:pPr>
              <w:pStyle w:val="NormalBold"/>
              <w:numPr>
                <w:ilvl w:val="0"/>
                <w:numId w:val="10"/>
              </w:numPr>
              <w:rPr>
                <w:b w:val="0"/>
                <w:sz w:val="22"/>
              </w:rPr>
            </w:pPr>
            <w:r w:rsidRPr="00B842F5">
              <w:rPr>
                <w:b w:val="0"/>
                <w:sz w:val="22"/>
              </w:rPr>
              <w:t>Work</w:t>
            </w:r>
            <w:r>
              <w:rPr>
                <w:b w:val="0"/>
                <w:sz w:val="22"/>
              </w:rPr>
              <w:t>ing</w:t>
            </w:r>
            <w:r w:rsidRPr="00B842F5">
              <w:rPr>
                <w:b w:val="0"/>
                <w:sz w:val="22"/>
              </w:rPr>
              <w:t xml:space="preserve"> closely with other GTS teams such as Operations, Architects, and Client Services to ensure architecture and infrastructure that underpins all business applications is correctly specified, robust, secure, and performant</w:t>
            </w:r>
          </w:p>
          <w:p w14:paraId="0B47BA5F" w14:textId="20BF913F" w:rsidR="00903376" w:rsidRPr="00B842F5" w:rsidRDefault="00903376" w:rsidP="00903376">
            <w:pPr>
              <w:pStyle w:val="NormalBold"/>
              <w:numPr>
                <w:ilvl w:val="0"/>
                <w:numId w:val="0"/>
              </w:numPr>
              <w:rPr>
                <w:b w:val="0"/>
                <w:sz w:val="22"/>
              </w:rPr>
            </w:pPr>
          </w:p>
          <w:p w14:paraId="64E8B98F" w14:textId="22CB3FAD" w:rsidR="00903376" w:rsidRDefault="00903376" w:rsidP="00903376">
            <w:pPr>
              <w:pStyle w:val="NormalBold"/>
              <w:numPr>
                <w:ilvl w:val="0"/>
                <w:numId w:val="10"/>
              </w:numPr>
              <w:rPr>
                <w:b w:val="0"/>
                <w:sz w:val="22"/>
              </w:rPr>
            </w:pPr>
            <w:r w:rsidRPr="00B842F5">
              <w:rPr>
                <w:b w:val="0"/>
                <w:sz w:val="22"/>
              </w:rPr>
              <w:t>Work</w:t>
            </w:r>
            <w:r>
              <w:rPr>
                <w:b w:val="0"/>
                <w:sz w:val="22"/>
              </w:rPr>
              <w:t>ing</w:t>
            </w:r>
            <w:r w:rsidRPr="00B842F5">
              <w:rPr>
                <w:b w:val="0"/>
                <w:sz w:val="22"/>
              </w:rPr>
              <w:t xml:space="preserve"> closely with </w:t>
            </w:r>
            <w:r>
              <w:rPr>
                <w:b w:val="0"/>
                <w:sz w:val="22"/>
              </w:rPr>
              <w:t>3</w:t>
            </w:r>
            <w:r w:rsidRPr="00903376">
              <w:rPr>
                <w:b w:val="0"/>
                <w:sz w:val="22"/>
                <w:vertAlign w:val="superscript"/>
              </w:rPr>
              <w:t>rd</w:t>
            </w:r>
            <w:r>
              <w:rPr>
                <w:b w:val="0"/>
                <w:sz w:val="22"/>
              </w:rPr>
              <w:t xml:space="preserve"> parties</w:t>
            </w:r>
            <w:r w:rsidRPr="00B842F5">
              <w:rPr>
                <w:b w:val="0"/>
                <w:sz w:val="22"/>
              </w:rPr>
              <w:t xml:space="preserve"> to oversee and coordinate externally delivered solutions ensuring they are correct, robust, secure, performant, and delivered within the timescales agreed at the start of the engagement</w:t>
            </w:r>
          </w:p>
          <w:p w14:paraId="492FAA2F" w14:textId="0ED3CB34" w:rsidR="00903376" w:rsidRPr="00B842F5" w:rsidRDefault="00903376" w:rsidP="00903376">
            <w:pPr>
              <w:pStyle w:val="NormalBold"/>
              <w:numPr>
                <w:ilvl w:val="0"/>
                <w:numId w:val="0"/>
              </w:numPr>
              <w:rPr>
                <w:b w:val="0"/>
                <w:sz w:val="22"/>
              </w:rPr>
            </w:pPr>
          </w:p>
          <w:p w14:paraId="4F239690" w14:textId="138661BF" w:rsidR="00903376" w:rsidRDefault="00903376" w:rsidP="00903376">
            <w:pPr>
              <w:pStyle w:val="NormalBold"/>
              <w:numPr>
                <w:ilvl w:val="0"/>
                <w:numId w:val="10"/>
              </w:numPr>
              <w:rPr>
                <w:b w:val="0"/>
                <w:sz w:val="22"/>
              </w:rPr>
            </w:pPr>
            <w:r w:rsidRPr="00B842F5">
              <w:rPr>
                <w:b w:val="0"/>
                <w:sz w:val="22"/>
              </w:rPr>
              <w:t>Provid</w:t>
            </w:r>
            <w:r>
              <w:rPr>
                <w:b w:val="0"/>
                <w:sz w:val="22"/>
              </w:rPr>
              <w:t>ing</w:t>
            </w:r>
            <w:r w:rsidRPr="00B842F5">
              <w:rPr>
                <w:b w:val="0"/>
                <w:sz w:val="22"/>
              </w:rPr>
              <w:t xml:space="preserve"> end-to-end support across all business applications ensuring support calls are closed within SLAs and that system uptime meets agreed business targets</w:t>
            </w:r>
          </w:p>
          <w:p w14:paraId="18CDEC98" w14:textId="5BA54B32" w:rsidR="00903376" w:rsidRPr="00B842F5" w:rsidRDefault="00903376" w:rsidP="00903376">
            <w:pPr>
              <w:pStyle w:val="NormalBold"/>
              <w:numPr>
                <w:ilvl w:val="0"/>
                <w:numId w:val="0"/>
              </w:numPr>
              <w:rPr>
                <w:b w:val="0"/>
                <w:sz w:val="22"/>
              </w:rPr>
            </w:pPr>
          </w:p>
          <w:p w14:paraId="23540208" w14:textId="5115627B" w:rsidR="00903376" w:rsidRPr="00B842F5" w:rsidRDefault="00903376" w:rsidP="00903376">
            <w:pPr>
              <w:pStyle w:val="NormalBold"/>
              <w:numPr>
                <w:ilvl w:val="0"/>
                <w:numId w:val="10"/>
              </w:numPr>
              <w:rPr>
                <w:b w:val="0"/>
                <w:sz w:val="22"/>
              </w:rPr>
            </w:pPr>
            <w:r w:rsidRPr="00B842F5">
              <w:rPr>
                <w:b w:val="0"/>
                <w:sz w:val="22"/>
              </w:rPr>
              <w:t>Develop</w:t>
            </w:r>
            <w:r>
              <w:rPr>
                <w:b w:val="0"/>
                <w:sz w:val="22"/>
              </w:rPr>
              <w:t>ing</w:t>
            </w:r>
            <w:r w:rsidRPr="00B842F5">
              <w:rPr>
                <w:b w:val="0"/>
                <w:sz w:val="22"/>
              </w:rPr>
              <w:t xml:space="preserve"> r</w:t>
            </w:r>
            <w:r>
              <w:rPr>
                <w:b w:val="0"/>
                <w:sz w:val="22"/>
              </w:rPr>
              <w:t>equired documentation and adhering</w:t>
            </w:r>
            <w:r w:rsidRPr="00B842F5">
              <w:rPr>
                <w:b w:val="0"/>
                <w:sz w:val="22"/>
              </w:rPr>
              <w:t xml:space="preserve"> to internal processes and best practice methodologies</w:t>
            </w:r>
          </w:p>
          <w:p w14:paraId="6B919299" w14:textId="77777777" w:rsidR="00903376" w:rsidRPr="00AC6E16" w:rsidRDefault="00903376" w:rsidP="00903376">
            <w:pPr>
              <w:pStyle w:val="NoSpacing"/>
              <w:rPr>
                <w:rFonts w:cs="Calibri"/>
                <w:b/>
                <w:sz w:val="20"/>
                <w:szCs w:val="20"/>
              </w:rPr>
            </w:pPr>
          </w:p>
          <w:p w14:paraId="6B91929A" w14:textId="77777777" w:rsidR="00903376" w:rsidRPr="006B3960" w:rsidRDefault="00903376" w:rsidP="00903376">
            <w:pPr>
              <w:rPr>
                <w:rFonts w:ascii="Humnst777 BT" w:hAnsi="Humnst777 BT"/>
                <w:b/>
                <w:sz w:val="22"/>
                <w:szCs w:val="22"/>
              </w:rPr>
            </w:pPr>
          </w:p>
        </w:tc>
      </w:tr>
    </w:tbl>
    <w:p w14:paraId="6B91929C" w14:textId="77777777" w:rsidR="00536C8B" w:rsidRDefault="00536C8B"/>
    <w:p w14:paraId="6B91929D" w14:textId="77777777" w:rsidR="004A6180" w:rsidRDefault="004A6180"/>
    <w:p w14:paraId="6B91929E" w14:textId="77777777" w:rsidR="004A6180" w:rsidRDefault="004A6180"/>
    <w:p w14:paraId="6B91929F" w14:textId="77777777" w:rsidR="004A6180" w:rsidRDefault="004A6180"/>
    <w:p w14:paraId="6B9192A0" w14:textId="77777777" w:rsidR="004A6180" w:rsidRDefault="004A6180"/>
    <w:p w14:paraId="6B9192A1" w14:textId="77777777" w:rsidR="00A04E53" w:rsidRDefault="00A04E53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6939"/>
      </w:tblGrid>
      <w:tr w:rsidR="004A6180" w:rsidRPr="00F97453" w14:paraId="6B9192A4" w14:textId="77777777" w:rsidTr="006B3960">
        <w:trPr>
          <w:trHeight w:val="363"/>
        </w:trPr>
        <w:tc>
          <w:tcPr>
            <w:tcW w:w="974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9192A2" w14:textId="77777777" w:rsidR="004A6180" w:rsidRPr="006B3960" w:rsidRDefault="004A6180" w:rsidP="006B3960">
            <w:pPr>
              <w:rPr>
                <w:rFonts w:ascii="Humnst777 BT" w:hAnsi="Humnst777 BT" w:cs="Calibri"/>
                <w:sz w:val="20"/>
                <w:szCs w:val="20"/>
              </w:rPr>
            </w:pPr>
            <w:r w:rsidRPr="006B3960">
              <w:rPr>
                <w:rFonts w:ascii="Humnst777 BT" w:hAnsi="Humnst777 BT" w:cs="Calibri"/>
                <w:b/>
                <w:sz w:val="20"/>
                <w:szCs w:val="20"/>
              </w:rPr>
              <w:t>Values</w:t>
            </w:r>
          </w:p>
          <w:p w14:paraId="6B9192A3" w14:textId="7A77CAD1" w:rsidR="004A6180" w:rsidRPr="006B3960" w:rsidRDefault="00357BA5" w:rsidP="006B3960">
            <w:pPr>
              <w:rPr>
                <w:rFonts w:ascii="Humnst777 BT" w:hAnsi="Humnst777 BT" w:cs="Calibri"/>
                <w:b/>
                <w:sz w:val="20"/>
                <w:szCs w:val="20"/>
              </w:rPr>
            </w:pPr>
            <w:r>
              <w:rPr>
                <w:rFonts w:ascii="Humnst777 BT" w:hAnsi="Humnst777 BT" w:cs="Calibri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6B9192C2" wp14:editId="60716D37">
                  <wp:extent cx="5429250" cy="2057400"/>
                  <wp:effectExtent l="0" t="0" r="0" b="0"/>
                  <wp:docPr id="1" name="Picture 7" descr="267177_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267177_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38" t="24129" r="6813" b="174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0" cy="205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6180" w:rsidRPr="00F97453" w14:paraId="6B9192B1" w14:textId="77777777" w:rsidTr="00BA7B5B">
        <w:trPr>
          <w:trHeight w:val="7265"/>
        </w:trPr>
        <w:tc>
          <w:tcPr>
            <w:tcW w:w="974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9192A5" w14:textId="77777777" w:rsidR="004A6180" w:rsidRPr="006B3960" w:rsidRDefault="004A6180" w:rsidP="006B3960">
            <w:pPr>
              <w:rPr>
                <w:rFonts w:ascii="Humnst777 BT" w:hAnsi="Humnst777 BT" w:cs="Calibri"/>
                <w:b/>
                <w:sz w:val="20"/>
                <w:szCs w:val="20"/>
              </w:rPr>
            </w:pPr>
            <w:r w:rsidRPr="006B3960">
              <w:rPr>
                <w:rFonts w:ascii="Humnst777 BT" w:hAnsi="Humnst777 BT" w:cs="Calibri"/>
                <w:b/>
                <w:sz w:val="20"/>
                <w:szCs w:val="20"/>
              </w:rPr>
              <w:t>Core Competencies:</w:t>
            </w:r>
          </w:p>
          <w:p w14:paraId="6B9192A6" w14:textId="77777777" w:rsidR="004A6180" w:rsidRPr="006B3960" w:rsidRDefault="004A6180" w:rsidP="006B3960">
            <w:pPr>
              <w:rPr>
                <w:rFonts w:ascii="Humnst777 BT" w:hAnsi="Humnst777 BT" w:cs="Calibri"/>
                <w:b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52"/>
              <w:gridCol w:w="4841"/>
            </w:tblGrid>
            <w:tr w:rsidR="004A6180" w14:paraId="6B9192A9" w14:textId="77777777" w:rsidTr="00BA7B5B">
              <w:tc>
                <w:tcPr>
                  <w:tcW w:w="4652" w:type="dxa"/>
                  <w:shd w:val="clear" w:color="auto" w:fill="auto"/>
                </w:tcPr>
                <w:p w14:paraId="6B9192A7" w14:textId="615DC3DF" w:rsidR="004A6180" w:rsidRPr="00C6589E" w:rsidRDefault="009965A1" w:rsidP="009965A1">
                  <w:pPr>
                    <w:rPr>
                      <w:rFonts w:ascii="Humnst777 BT" w:hAnsi="Humnst777 BT"/>
                      <w:b/>
                      <w:sz w:val="19"/>
                      <w:szCs w:val="19"/>
                    </w:rPr>
                  </w:pPr>
                  <w:r w:rsidRPr="00C6589E">
                    <w:rPr>
                      <w:rFonts w:ascii="Humnst777 BT" w:hAnsi="Humnst777 BT"/>
                      <w:b/>
                      <w:sz w:val="19"/>
                      <w:szCs w:val="19"/>
                    </w:rPr>
                    <w:t>Working with People</w:t>
                  </w:r>
                </w:p>
              </w:tc>
              <w:tc>
                <w:tcPr>
                  <w:tcW w:w="4841" w:type="dxa"/>
                  <w:shd w:val="clear" w:color="auto" w:fill="auto"/>
                </w:tcPr>
                <w:p w14:paraId="6B9192A8" w14:textId="114EE439" w:rsidR="004A6180" w:rsidRPr="00C6589E" w:rsidRDefault="009965A1" w:rsidP="009965A1">
                  <w:pPr>
                    <w:rPr>
                      <w:rFonts w:ascii="Humnst777 BT" w:hAnsi="Humnst777 BT"/>
                      <w:b/>
                      <w:sz w:val="19"/>
                      <w:szCs w:val="19"/>
                    </w:rPr>
                  </w:pPr>
                  <w:r w:rsidRPr="00C6589E">
                    <w:rPr>
                      <w:rFonts w:ascii="Humnst777 BT" w:hAnsi="Humnst777 BT"/>
                      <w:b/>
                      <w:sz w:val="19"/>
                      <w:szCs w:val="19"/>
                    </w:rPr>
                    <w:t>Planning and Organising</w:t>
                  </w:r>
                </w:p>
              </w:tc>
            </w:tr>
            <w:tr w:rsidR="004A6180" w14:paraId="6B9192AC" w14:textId="77777777" w:rsidTr="00BA7B5B">
              <w:trPr>
                <w:trHeight w:val="1954"/>
              </w:trPr>
              <w:tc>
                <w:tcPr>
                  <w:tcW w:w="4652" w:type="dxa"/>
                  <w:shd w:val="clear" w:color="auto" w:fill="auto"/>
                </w:tcPr>
                <w:p w14:paraId="15931FFE" w14:textId="77777777" w:rsidR="009965A1" w:rsidRPr="009A7FAA" w:rsidRDefault="009965A1" w:rsidP="009965A1">
                  <w:pPr>
                    <w:pStyle w:val="Default"/>
                    <w:numPr>
                      <w:ilvl w:val="0"/>
                      <w:numId w:val="2"/>
                    </w:numPr>
                    <w:rPr>
                      <w:rFonts w:ascii="Humnst777 BT" w:hAnsi="Humnst777 BT"/>
                      <w:color w:val="auto"/>
                      <w:sz w:val="19"/>
                      <w:szCs w:val="19"/>
                      <w:lang w:eastAsia="en-US"/>
                    </w:rPr>
                  </w:pPr>
                  <w:r w:rsidRPr="009A7FAA">
                    <w:rPr>
                      <w:rFonts w:ascii="Humnst777 BT" w:hAnsi="Humnst777 BT"/>
                      <w:color w:val="auto"/>
                      <w:sz w:val="19"/>
                      <w:szCs w:val="19"/>
                      <w:lang w:eastAsia="en-US"/>
                    </w:rPr>
                    <w:t>Demonstrates an interest in and understanding of others</w:t>
                  </w:r>
                </w:p>
                <w:p w14:paraId="483F1BBB" w14:textId="77777777" w:rsidR="009965A1" w:rsidRPr="009A7FAA" w:rsidRDefault="009965A1" w:rsidP="009965A1">
                  <w:pPr>
                    <w:pStyle w:val="Default"/>
                    <w:numPr>
                      <w:ilvl w:val="0"/>
                      <w:numId w:val="2"/>
                    </w:numPr>
                    <w:rPr>
                      <w:rFonts w:ascii="Humnst777 BT" w:hAnsi="Humnst777 BT"/>
                      <w:color w:val="auto"/>
                      <w:sz w:val="19"/>
                      <w:szCs w:val="19"/>
                      <w:lang w:eastAsia="en-US"/>
                    </w:rPr>
                  </w:pPr>
                  <w:r w:rsidRPr="009A7FAA">
                    <w:rPr>
                      <w:rFonts w:ascii="Humnst777 BT" w:hAnsi="Humnst777 BT"/>
                      <w:color w:val="auto"/>
                      <w:sz w:val="19"/>
                      <w:szCs w:val="19"/>
                      <w:lang w:eastAsia="en-US"/>
                    </w:rPr>
                    <w:t>Adapts to the team and builds team spirit</w:t>
                  </w:r>
                </w:p>
                <w:p w14:paraId="3817A136" w14:textId="77777777" w:rsidR="009965A1" w:rsidRPr="009A7FAA" w:rsidRDefault="009965A1" w:rsidP="009965A1">
                  <w:pPr>
                    <w:pStyle w:val="Default"/>
                    <w:numPr>
                      <w:ilvl w:val="0"/>
                      <w:numId w:val="2"/>
                    </w:numPr>
                    <w:rPr>
                      <w:rFonts w:ascii="Humnst777 BT" w:hAnsi="Humnst777 BT"/>
                      <w:color w:val="auto"/>
                      <w:sz w:val="19"/>
                      <w:szCs w:val="19"/>
                      <w:lang w:eastAsia="en-US"/>
                    </w:rPr>
                  </w:pPr>
                  <w:r w:rsidRPr="009A7FAA">
                    <w:rPr>
                      <w:rFonts w:ascii="Humnst777 BT" w:hAnsi="Humnst777 BT"/>
                      <w:color w:val="auto"/>
                      <w:sz w:val="19"/>
                      <w:szCs w:val="19"/>
                      <w:lang w:eastAsia="en-US"/>
                    </w:rPr>
                    <w:t>Recognises and rewards the contribution of others</w:t>
                  </w:r>
                </w:p>
                <w:p w14:paraId="7D906B02" w14:textId="77777777" w:rsidR="009965A1" w:rsidRPr="009A7FAA" w:rsidRDefault="009965A1" w:rsidP="009965A1">
                  <w:pPr>
                    <w:pStyle w:val="Default"/>
                    <w:numPr>
                      <w:ilvl w:val="0"/>
                      <w:numId w:val="2"/>
                    </w:numPr>
                    <w:rPr>
                      <w:rFonts w:ascii="Humnst777 BT" w:hAnsi="Humnst777 BT"/>
                      <w:color w:val="auto"/>
                      <w:sz w:val="19"/>
                      <w:szCs w:val="19"/>
                      <w:lang w:eastAsia="en-US"/>
                    </w:rPr>
                  </w:pPr>
                  <w:r w:rsidRPr="009A7FAA">
                    <w:rPr>
                      <w:rFonts w:ascii="Humnst777 BT" w:hAnsi="Humnst777 BT"/>
                      <w:color w:val="auto"/>
                      <w:sz w:val="19"/>
                      <w:szCs w:val="19"/>
                      <w:lang w:eastAsia="en-US"/>
                    </w:rPr>
                    <w:t>Listens, consults others and communicates proactively</w:t>
                  </w:r>
                </w:p>
                <w:p w14:paraId="4EDA71FF" w14:textId="77777777" w:rsidR="004C609A" w:rsidRDefault="009965A1" w:rsidP="004C609A">
                  <w:pPr>
                    <w:pStyle w:val="Default"/>
                    <w:numPr>
                      <w:ilvl w:val="0"/>
                      <w:numId w:val="2"/>
                    </w:numPr>
                    <w:rPr>
                      <w:rFonts w:ascii="Humnst777 BT" w:hAnsi="Humnst777 BT"/>
                      <w:color w:val="auto"/>
                      <w:sz w:val="19"/>
                      <w:szCs w:val="19"/>
                      <w:lang w:eastAsia="en-US"/>
                    </w:rPr>
                  </w:pPr>
                  <w:r w:rsidRPr="009A7FAA">
                    <w:rPr>
                      <w:rFonts w:ascii="Humnst777 BT" w:hAnsi="Humnst777 BT"/>
                      <w:color w:val="auto"/>
                      <w:sz w:val="19"/>
                      <w:szCs w:val="19"/>
                      <w:lang w:eastAsia="en-US"/>
                    </w:rPr>
                    <w:t>Supports and cares for others</w:t>
                  </w:r>
                </w:p>
                <w:p w14:paraId="6B9192AA" w14:textId="5F3351EA" w:rsidR="004A6180" w:rsidRPr="004C609A" w:rsidRDefault="009965A1" w:rsidP="004C609A">
                  <w:pPr>
                    <w:pStyle w:val="Default"/>
                    <w:numPr>
                      <w:ilvl w:val="0"/>
                      <w:numId w:val="2"/>
                    </w:numPr>
                    <w:rPr>
                      <w:rFonts w:ascii="Humnst777 BT" w:hAnsi="Humnst777 BT"/>
                      <w:color w:val="auto"/>
                      <w:sz w:val="19"/>
                      <w:szCs w:val="19"/>
                      <w:lang w:eastAsia="en-US"/>
                    </w:rPr>
                  </w:pPr>
                  <w:r w:rsidRPr="004C609A">
                    <w:rPr>
                      <w:rFonts w:ascii="Humnst777 BT" w:hAnsi="Humnst777 BT"/>
                      <w:color w:val="auto"/>
                      <w:sz w:val="19"/>
                      <w:szCs w:val="19"/>
                      <w:lang w:eastAsia="en-US"/>
                    </w:rPr>
                    <w:t>Develops and openly communicates self-insight, such as an awareness of own strengths and weaknesses</w:t>
                  </w:r>
                </w:p>
              </w:tc>
              <w:tc>
                <w:tcPr>
                  <w:tcW w:w="4841" w:type="dxa"/>
                  <w:shd w:val="clear" w:color="auto" w:fill="auto"/>
                </w:tcPr>
                <w:p w14:paraId="47671055" w14:textId="77777777" w:rsidR="009965A1" w:rsidRPr="009A7FAA" w:rsidRDefault="009965A1" w:rsidP="009965A1">
                  <w:pPr>
                    <w:pStyle w:val="Default"/>
                    <w:numPr>
                      <w:ilvl w:val="0"/>
                      <w:numId w:val="3"/>
                    </w:numPr>
                    <w:rPr>
                      <w:rFonts w:ascii="Humnst777 BT" w:hAnsi="Humnst777 BT"/>
                      <w:color w:val="auto"/>
                      <w:sz w:val="19"/>
                      <w:szCs w:val="19"/>
                      <w:lang w:eastAsia="en-US"/>
                    </w:rPr>
                  </w:pPr>
                  <w:r w:rsidRPr="009A7FAA">
                    <w:rPr>
                      <w:rFonts w:ascii="Humnst777 BT" w:hAnsi="Humnst777 BT"/>
                      <w:color w:val="auto"/>
                      <w:sz w:val="19"/>
                      <w:szCs w:val="19"/>
                      <w:lang w:eastAsia="en-US"/>
                    </w:rPr>
                    <w:t>Sets clearly defined objectives</w:t>
                  </w:r>
                </w:p>
                <w:p w14:paraId="57EA7900" w14:textId="77777777" w:rsidR="009965A1" w:rsidRPr="009A7FAA" w:rsidRDefault="009965A1" w:rsidP="009965A1">
                  <w:pPr>
                    <w:pStyle w:val="Default"/>
                    <w:numPr>
                      <w:ilvl w:val="0"/>
                      <w:numId w:val="3"/>
                    </w:numPr>
                    <w:rPr>
                      <w:rFonts w:ascii="Humnst777 BT" w:hAnsi="Humnst777 BT"/>
                      <w:color w:val="auto"/>
                      <w:sz w:val="19"/>
                      <w:szCs w:val="19"/>
                      <w:lang w:eastAsia="en-US"/>
                    </w:rPr>
                  </w:pPr>
                  <w:r w:rsidRPr="009A7FAA">
                    <w:rPr>
                      <w:rFonts w:ascii="Humnst777 BT" w:hAnsi="Humnst777 BT"/>
                      <w:color w:val="auto"/>
                      <w:sz w:val="19"/>
                      <w:szCs w:val="19"/>
                      <w:lang w:eastAsia="en-US"/>
                    </w:rPr>
                    <w:t>Plans activities and projects well in advance and takes account of possible changing circumstances</w:t>
                  </w:r>
                </w:p>
                <w:p w14:paraId="5930D2F5" w14:textId="77777777" w:rsidR="009965A1" w:rsidRPr="009A7FAA" w:rsidRDefault="009965A1" w:rsidP="009965A1">
                  <w:pPr>
                    <w:pStyle w:val="Default"/>
                    <w:numPr>
                      <w:ilvl w:val="0"/>
                      <w:numId w:val="3"/>
                    </w:numPr>
                    <w:rPr>
                      <w:rFonts w:ascii="Humnst777 BT" w:hAnsi="Humnst777 BT"/>
                      <w:color w:val="auto"/>
                      <w:sz w:val="19"/>
                      <w:szCs w:val="19"/>
                      <w:lang w:eastAsia="en-US"/>
                    </w:rPr>
                  </w:pPr>
                  <w:r w:rsidRPr="009A7FAA">
                    <w:rPr>
                      <w:rFonts w:ascii="Humnst777 BT" w:hAnsi="Humnst777 BT"/>
                      <w:color w:val="auto"/>
                      <w:sz w:val="19"/>
                      <w:szCs w:val="19"/>
                      <w:lang w:eastAsia="en-US"/>
                    </w:rPr>
                    <w:t>Identifies and organises resources needed to accomplish tasks</w:t>
                  </w:r>
                </w:p>
                <w:p w14:paraId="3730C4AE" w14:textId="77777777" w:rsidR="00C6589E" w:rsidRDefault="009965A1" w:rsidP="00C6589E">
                  <w:pPr>
                    <w:pStyle w:val="Default"/>
                    <w:numPr>
                      <w:ilvl w:val="0"/>
                      <w:numId w:val="3"/>
                    </w:numPr>
                    <w:rPr>
                      <w:rFonts w:ascii="Humnst777 BT" w:hAnsi="Humnst777 BT"/>
                      <w:color w:val="auto"/>
                      <w:sz w:val="19"/>
                      <w:szCs w:val="19"/>
                      <w:lang w:eastAsia="en-US"/>
                    </w:rPr>
                  </w:pPr>
                  <w:r w:rsidRPr="009A7FAA">
                    <w:rPr>
                      <w:rFonts w:ascii="Humnst777 BT" w:hAnsi="Humnst777 BT"/>
                      <w:color w:val="auto"/>
                      <w:sz w:val="19"/>
                      <w:szCs w:val="19"/>
                      <w:lang w:eastAsia="en-US"/>
                    </w:rPr>
                    <w:t>Manages time effectively</w:t>
                  </w:r>
                </w:p>
                <w:p w14:paraId="6B9192AB" w14:textId="551C3BD9" w:rsidR="004A6180" w:rsidRPr="00C6589E" w:rsidRDefault="009965A1" w:rsidP="00C6589E">
                  <w:pPr>
                    <w:pStyle w:val="Default"/>
                    <w:numPr>
                      <w:ilvl w:val="0"/>
                      <w:numId w:val="3"/>
                    </w:numPr>
                    <w:rPr>
                      <w:rFonts w:ascii="Humnst777 BT" w:hAnsi="Humnst777 BT"/>
                      <w:color w:val="auto"/>
                      <w:sz w:val="19"/>
                      <w:szCs w:val="19"/>
                      <w:lang w:eastAsia="en-US"/>
                    </w:rPr>
                  </w:pPr>
                  <w:r w:rsidRPr="00C6589E">
                    <w:rPr>
                      <w:rFonts w:ascii="Humnst777 BT" w:hAnsi="Humnst777 BT"/>
                      <w:color w:val="auto"/>
                      <w:sz w:val="19"/>
                      <w:szCs w:val="19"/>
                      <w:lang w:eastAsia="en-US"/>
                    </w:rPr>
                    <w:t>Monitors performance against deadlines and milestones</w:t>
                  </w:r>
                  <w:r w:rsidR="004A6180" w:rsidRPr="00C6589E">
                    <w:rPr>
                      <w:rFonts w:ascii="Humnst777 BT" w:hAnsi="Humnst777 BT"/>
                      <w:sz w:val="19"/>
                      <w:szCs w:val="19"/>
                      <w:lang w:eastAsia="en-US"/>
                    </w:rPr>
                    <w:t xml:space="preserve"> </w:t>
                  </w:r>
                </w:p>
              </w:tc>
            </w:tr>
            <w:tr w:rsidR="004A6180" w14:paraId="6B9192AF" w14:textId="77777777" w:rsidTr="00BA7B5B">
              <w:tc>
                <w:tcPr>
                  <w:tcW w:w="4652" w:type="dxa"/>
                  <w:shd w:val="clear" w:color="auto" w:fill="auto"/>
                </w:tcPr>
                <w:p w14:paraId="6B9192AD" w14:textId="08D76364" w:rsidR="004A6180" w:rsidRPr="00C6589E" w:rsidRDefault="009965A1" w:rsidP="009965A1">
                  <w:pPr>
                    <w:rPr>
                      <w:rFonts w:ascii="Humnst777 BT" w:hAnsi="Humnst777 BT"/>
                      <w:b/>
                      <w:sz w:val="19"/>
                      <w:szCs w:val="19"/>
                    </w:rPr>
                  </w:pPr>
                  <w:r w:rsidRPr="00C6589E">
                    <w:rPr>
                      <w:rFonts w:ascii="Humnst777 BT" w:hAnsi="Humnst777 BT"/>
                      <w:b/>
                      <w:sz w:val="19"/>
                      <w:szCs w:val="19"/>
                    </w:rPr>
                    <w:t>Following Instructions and Procedures</w:t>
                  </w:r>
                </w:p>
              </w:tc>
              <w:tc>
                <w:tcPr>
                  <w:tcW w:w="4841" w:type="dxa"/>
                  <w:shd w:val="clear" w:color="auto" w:fill="auto"/>
                </w:tcPr>
                <w:p w14:paraId="6B9192AE" w14:textId="1DBB782C" w:rsidR="004A6180" w:rsidRPr="00C6589E" w:rsidRDefault="009965A1" w:rsidP="009965A1">
                  <w:pPr>
                    <w:rPr>
                      <w:rFonts w:ascii="Humnst777 BT" w:hAnsi="Humnst777 BT"/>
                      <w:b/>
                      <w:sz w:val="19"/>
                      <w:szCs w:val="19"/>
                    </w:rPr>
                  </w:pPr>
                  <w:r w:rsidRPr="00C6589E">
                    <w:rPr>
                      <w:rFonts w:ascii="Humnst777 BT" w:hAnsi="Humnst777 BT"/>
                      <w:b/>
                      <w:sz w:val="19"/>
                      <w:szCs w:val="19"/>
                    </w:rPr>
                    <w:t>Delivering Results &amp; Meeting Customer Expectations</w:t>
                  </w:r>
                </w:p>
              </w:tc>
            </w:tr>
            <w:tr w:rsidR="009965A1" w14:paraId="58430348" w14:textId="77777777" w:rsidTr="00BA7B5B">
              <w:tc>
                <w:tcPr>
                  <w:tcW w:w="4652" w:type="dxa"/>
                  <w:shd w:val="clear" w:color="auto" w:fill="auto"/>
                </w:tcPr>
                <w:p w14:paraId="2F95650A" w14:textId="77777777" w:rsidR="009965A1" w:rsidRPr="009A7FAA" w:rsidRDefault="009965A1" w:rsidP="009965A1">
                  <w:pPr>
                    <w:pStyle w:val="Default"/>
                    <w:numPr>
                      <w:ilvl w:val="0"/>
                      <w:numId w:val="4"/>
                    </w:numPr>
                    <w:rPr>
                      <w:rFonts w:ascii="Humnst777 BT" w:hAnsi="Humnst777 BT" w:cs="Calibri"/>
                      <w:color w:val="auto"/>
                      <w:sz w:val="19"/>
                      <w:szCs w:val="19"/>
                    </w:rPr>
                  </w:pPr>
                  <w:r w:rsidRPr="009A7FAA">
                    <w:rPr>
                      <w:rFonts w:ascii="Humnst777 BT" w:hAnsi="Humnst777 BT" w:cs="Calibri"/>
                      <w:color w:val="auto"/>
                      <w:sz w:val="19"/>
                      <w:szCs w:val="19"/>
                    </w:rPr>
                    <w:t>Appropriately follows instructions from others without unnecessarily challenging authority</w:t>
                  </w:r>
                </w:p>
                <w:p w14:paraId="1152017C" w14:textId="77777777" w:rsidR="009965A1" w:rsidRPr="009A7FAA" w:rsidRDefault="009965A1" w:rsidP="009965A1">
                  <w:pPr>
                    <w:pStyle w:val="Default"/>
                    <w:numPr>
                      <w:ilvl w:val="0"/>
                      <w:numId w:val="4"/>
                    </w:numPr>
                    <w:rPr>
                      <w:rFonts w:ascii="Humnst777 BT" w:hAnsi="Humnst777 BT" w:cs="Calibri"/>
                      <w:color w:val="auto"/>
                      <w:sz w:val="19"/>
                      <w:szCs w:val="19"/>
                    </w:rPr>
                  </w:pPr>
                  <w:r w:rsidRPr="009A7FAA">
                    <w:rPr>
                      <w:rFonts w:ascii="Humnst777 BT" w:hAnsi="Humnst777 BT" w:cs="Calibri"/>
                      <w:color w:val="auto"/>
                      <w:sz w:val="19"/>
                      <w:szCs w:val="19"/>
                    </w:rPr>
                    <w:t>Follows procedures and policies</w:t>
                  </w:r>
                </w:p>
                <w:p w14:paraId="120FA527" w14:textId="77777777" w:rsidR="009965A1" w:rsidRPr="009A7FAA" w:rsidRDefault="009965A1" w:rsidP="009965A1">
                  <w:pPr>
                    <w:pStyle w:val="Default"/>
                    <w:numPr>
                      <w:ilvl w:val="0"/>
                      <w:numId w:val="4"/>
                    </w:numPr>
                    <w:rPr>
                      <w:rFonts w:ascii="Humnst777 BT" w:hAnsi="Humnst777 BT" w:cs="Calibri"/>
                      <w:color w:val="auto"/>
                      <w:sz w:val="19"/>
                      <w:szCs w:val="19"/>
                    </w:rPr>
                  </w:pPr>
                  <w:r w:rsidRPr="009A7FAA">
                    <w:rPr>
                      <w:rFonts w:ascii="Humnst777 BT" w:hAnsi="Humnst777 BT" w:cs="Calibri"/>
                      <w:color w:val="auto"/>
                      <w:sz w:val="19"/>
                      <w:szCs w:val="19"/>
                    </w:rPr>
                    <w:t>Keeps to schedules</w:t>
                  </w:r>
                </w:p>
                <w:p w14:paraId="7D3F77FF" w14:textId="77777777" w:rsidR="009965A1" w:rsidRPr="009A7FAA" w:rsidRDefault="009965A1" w:rsidP="009965A1">
                  <w:pPr>
                    <w:pStyle w:val="Default"/>
                    <w:numPr>
                      <w:ilvl w:val="0"/>
                      <w:numId w:val="4"/>
                    </w:numPr>
                    <w:rPr>
                      <w:rFonts w:ascii="Humnst777 BT" w:hAnsi="Humnst777 BT" w:cs="Calibri"/>
                      <w:color w:val="auto"/>
                      <w:sz w:val="19"/>
                      <w:szCs w:val="19"/>
                    </w:rPr>
                  </w:pPr>
                  <w:r w:rsidRPr="009A7FAA">
                    <w:rPr>
                      <w:rFonts w:ascii="Humnst777 BT" w:hAnsi="Humnst777 BT" w:cs="Calibri"/>
                      <w:color w:val="auto"/>
                      <w:sz w:val="19"/>
                      <w:szCs w:val="19"/>
                    </w:rPr>
                    <w:t>Arrives punctually for work and meetings</w:t>
                  </w:r>
                </w:p>
                <w:p w14:paraId="06EB5FA3" w14:textId="77777777" w:rsidR="009965A1" w:rsidRPr="009A7FAA" w:rsidRDefault="009965A1" w:rsidP="009965A1">
                  <w:pPr>
                    <w:pStyle w:val="Default"/>
                    <w:numPr>
                      <w:ilvl w:val="0"/>
                      <w:numId w:val="4"/>
                    </w:numPr>
                    <w:rPr>
                      <w:rFonts w:ascii="Humnst777 BT" w:hAnsi="Humnst777 BT" w:cs="Calibri"/>
                      <w:color w:val="auto"/>
                      <w:sz w:val="19"/>
                      <w:szCs w:val="19"/>
                    </w:rPr>
                  </w:pPr>
                  <w:r w:rsidRPr="009A7FAA">
                    <w:rPr>
                      <w:rFonts w:ascii="Humnst777 BT" w:hAnsi="Humnst777 BT" w:cs="Calibri"/>
                      <w:color w:val="auto"/>
                      <w:sz w:val="19"/>
                      <w:szCs w:val="19"/>
                    </w:rPr>
                    <w:t>Demonstrates commitment to the organisation</w:t>
                  </w:r>
                </w:p>
                <w:p w14:paraId="0EC09635" w14:textId="77777777" w:rsidR="009965A1" w:rsidRPr="009A7FAA" w:rsidRDefault="009965A1" w:rsidP="009965A1">
                  <w:pPr>
                    <w:pStyle w:val="Default"/>
                    <w:numPr>
                      <w:ilvl w:val="0"/>
                      <w:numId w:val="4"/>
                    </w:numPr>
                    <w:rPr>
                      <w:rFonts w:ascii="Humnst777 BT" w:hAnsi="Humnst777 BT" w:cs="Calibri"/>
                      <w:color w:val="auto"/>
                      <w:sz w:val="19"/>
                      <w:szCs w:val="19"/>
                    </w:rPr>
                  </w:pPr>
                  <w:r w:rsidRPr="009A7FAA">
                    <w:rPr>
                      <w:rFonts w:ascii="Humnst777 BT" w:hAnsi="Humnst777 BT" w:cs="Calibri"/>
                      <w:color w:val="auto"/>
                      <w:sz w:val="19"/>
                      <w:szCs w:val="19"/>
                    </w:rPr>
                    <w:t>Complies with legal obligations and safety requirements of the role</w:t>
                  </w:r>
                </w:p>
                <w:p w14:paraId="3D2617FE" w14:textId="0D4F2641" w:rsidR="009965A1" w:rsidRDefault="009965A1" w:rsidP="009965A1">
                  <w:pPr>
                    <w:pStyle w:val="Default"/>
                    <w:ind w:left="360"/>
                    <w:rPr>
                      <w:rFonts w:ascii="Humnst777 BT" w:hAnsi="Humnst777 BT"/>
                      <w:sz w:val="19"/>
                      <w:szCs w:val="19"/>
                      <w:lang w:eastAsia="en-US"/>
                    </w:rPr>
                  </w:pPr>
                  <w:r w:rsidRPr="009A7FAA">
                    <w:rPr>
                      <w:rFonts w:ascii="Humnst777 BT" w:hAnsi="Humnst777 BT" w:cs="Calibri"/>
                      <w:color w:val="auto"/>
                      <w:sz w:val="19"/>
                      <w:szCs w:val="19"/>
                    </w:rPr>
                    <w:t>use of the opportunities it presents</w:t>
                  </w:r>
                </w:p>
              </w:tc>
              <w:tc>
                <w:tcPr>
                  <w:tcW w:w="4841" w:type="dxa"/>
                  <w:shd w:val="clear" w:color="auto" w:fill="auto"/>
                </w:tcPr>
                <w:p w14:paraId="548A4304" w14:textId="77777777" w:rsidR="009965A1" w:rsidRPr="009A7FAA" w:rsidRDefault="009965A1" w:rsidP="009965A1">
                  <w:pPr>
                    <w:pStyle w:val="Default"/>
                    <w:numPr>
                      <w:ilvl w:val="0"/>
                      <w:numId w:val="5"/>
                    </w:numPr>
                    <w:rPr>
                      <w:rFonts w:ascii="Humnst777 BT" w:hAnsi="Humnst777 BT"/>
                      <w:color w:val="auto"/>
                      <w:sz w:val="19"/>
                      <w:szCs w:val="19"/>
                      <w:lang w:eastAsia="en-US"/>
                    </w:rPr>
                  </w:pPr>
                  <w:r w:rsidRPr="009A7FAA">
                    <w:rPr>
                      <w:rFonts w:ascii="Humnst777 BT" w:hAnsi="Humnst777 BT"/>
                      <w:color w:val="auto"/>
                      <w:sz w:val="19"/>
                      <w:szCs w:val="19"/>
                      <w:lang w:eastAsia="en-US"/>
                    </w:rPr>
                    <w:t>Focuses on customer needs and satisfaction</w:t>
                  </w:r>
                </w:p>
                <w:p w14:paraId="5739D48E" w14:textId="77777777" w:rsidR="009965A1" w:rsidRPr="009A7FAA" w:rsidRDefault="009965A1" w:rsidP="009965A1">
                  <w:pPr>
                    <w:pStyle w:val="Default"/>
                    <w:numPr>
                      <w:ilvl w:val="0"/>
                      <w:numId w:val="5"/>
                    </w:numPr>
                    <w:rPr>
                      <w:rFonts w:ascii="Humnst777 BT" w:hAnsi="Humnst777 BT"/>
                      <w:color w:val="auto"/>
                      <w:sz w:val="19"/>
                      <w:szCs w:val="19"/>
                      <w:lang w:eastAsia="en-US"/>
                    </w:rPr>
                  </w:pPr>
                  <w:r w:rsidRPr="009A7FAA">
                    <w:rPr>
                      <w:rFonts w:ascii="Humnst777 BT" w:hAnsi="Humnst777 BT"/>
                      <w:color w:val="auto"/>
                      <w:sz w:val="19"/>
                      <w:szCs w:val="19"/>
                      <w:lang w:eastAsia="en-US"/>
                    </w:rPr>
                    <w:t>Sets high standards for quality and quantity</w:t>
                  </w:r>
                </w:p>
                <w:p w14:paraId="609C3F33" w14:textId="77777777" w:rsidR="009965A1" w:rsidRPr="009A7FAA" w:rsidRDefault="009965A1" w:rsidP="009965A1">
                  <w:pPr>
                    <w:pStyle w:val="Default"/>
                    <w:numPr>
                      <w:ilvl w:val="0"/>
                      <w:numId w:val="5"/>
                    </w:numPr>
                    <w:rPr>
                      <w:rFonts w:ascii="Humnst777 BT" w:hAnsi="Humnst777 BT"/>
                      <w:color w:val="auto"/>
                      <w:sz w:val="19"/>
                      <w:szCs w:val="19"/>
                      <w:lang w:eastAsia="en-US"/>
                    </w:rPr>
                  </w:pPr>
                  <w:r w:rsidRPr="009A7FAA">
                    <w:rPr>
                      <w:rFonts w:ascii="Humnst777 BT" w:hAnsi="Humnst777 BT"/>
                      <w:color w:val="auto"/>
                      <w:sz w:val="19"/>
                      <w:szCs w:val="19"/>
                      <w:lang w:eastAsia="en-US"/>
                    </w:rPr>
                    <w:t>Monitors and maintains quality and productivity</w:t>
                  </w:r>
                </w:p>
                <w:p w14:paraId="55B049BF" w14:textId="77777777" w:rsidR="009965A1" w:rsidRDefault="009965A1" w:rsidP="009965A1">
                  <w:pPr>
                    <w:pStyle w:val="Default"/>
                    <w:numPr>
                      <w:ilvl w:val="0"/>
                      <w:numId w:val="5"/>
                    </w:numPr>
                    <w:rPr>
                      <w:rFonts w:ascii="Humnst777 BT" w:hAnsi="Humnst777 BT"/>
                      <w:color w:val="auto"/>
                      <w:sz w:val="19"/>
                      <w:szCs w:val="19"/>
                      <w:lang w:eastAsia="en-US"/>
                    </w:rPr>
                  </w:pPr>
                  <w:r w:rsidRPr="009A7FAA">
                    <w:rPr>
                      <w:rFonts w:ascii="Humnst777 BT" w:hAnsi="Humnst777 BT"/>
                      <w:color w:val="auto"/>
                      <w:sz w:val="19"/>
                      <w:szCs w:val="19"/>
                      <w:lang w:eastAsia="en-US"/>
                    </w:rPr>
                    <w:t xml:space="preserve">Works in a systematic, methodical and orderly way </w:t>
                  </w:r>
                </w:p>
                <w:p w14:paraId="797352F9" w14:textId="7F8613BE" w:rsidR="009965A1" w:rsidRPr="009965A1" w:rsidRDefault="009965A1" w:rsidP="009965A1">
                  <w:pPr>
                    <w:pStyle w:val="Default"/>
                    <w:numPr>
                      <w:ilvl w:val="0"/>
                      <w:numId w:val="5"/>
                    </w:numPr>
                    <w:rPr>
                      <w:rFonts w:ascii="Humnst777 BT" w:hAnsi="Humnst777 BT"/>
                      <w:color w:val="auto"/>
                      <w:sz w:val="19"/>
                      <w:szCs w:val="19"/>
                      <w:lang w:eastAsia="en-US"/>
                    </w:rPr>
                  </w:pPr>
                  <w:r w:rsidRPr="009965A1">
                    <w:rPr>
                      <w:rFonts w:ascii="Humnst777 BT" w:hAnsi="Humnst777 BT"/>
                      <w:color w:val="auto"/>
                      <w:sz w:val="19"/>
                      <w:szCs w:val="19"/>
                      <w:lang w:eastAsia="en-US"/>
                    </w:rPr>
                    <w:t>Consistently achieves project goals.</w:t>
                  </w:r>
                </w:p>
              </w:tc>
            </w:tr>
            <w:tr w:rsidR="009965A1" w14:paraId="27B1E6F8" w14:textId="77777777" w:rsidTr="00BA7B5B">
              <w:tc>
                <w:tcPr>
                  <w:tcW w:w="4652" w:type="dxa"/>
                  <w:shd w:val="clear" w:color="auto" w:fill="auto"/>
                </w:tcPr>
                <w:p w14:paraId="2D0FAF66" w14:textId="74B66E03" w:rsidR="009965A1" w:rsidRPr="00C6589E" w:rsidRDefault="009965A1" w:rsidP="009965A1">
                  <w:pPr>
                    <w:rPr>
                      <w:rFonts w:ascii="Humnst777 BT" w:hAnsi="Humnst777 BT"/>
                      <w:b/>
                      <w:sz w:val="19"/>
                      <w:szCs w:val="19"/>
                    </w:rPr>
                  </w:pPr>
                  <w:r w:rsidRPr="00C6589E">
                    <w:rPr>
                      <w:rFonts w:ascii="Humnst777 BT" w:hAnsi="Humnst777 BT"/>
                      <w:b/>
                      <w:sz w:val="19"/>
                      <w:szCs w:val="19"/>
                    </w:rPr>
                    <w:t>Applying Expertise &amp; Technology</w:t>
                  </w:r>
                </w:p>
              </w:tc>
              <w:tc>
                <w:tcPr>
                  <w:tcW w:w="4841" w:type="dxa"/>
                  <w:shd w:val="clear" w:color="auto" w:fill="auto"/>
                </w:tcPr>
                <w:p w14:paraId="4DC8B418" w14:textId="3F7726ED" w:rsidR="009965A1" w:rsidRPr="00C6589E" w:rsidRDefault="009965A1" w:rsidP="009965A1">
                  <w:pPr>
                    <w:rPr>
                      <w:rFonts w:ascii="Humnst777 BT" w:hAnsi="Humnst777 BT"/>
                      <w:b/>
                      <w:sz w:val="19"/>
                      <w:szCs w:val="19"/>
                    </w:rPr>
                  </w:pPr>
                  <w:r w:rsidRPr="00C6589E">
                    <w:rPr>
                      <w:rFonts w:ascii="Humnst777 BT" w:hAnsi="Humnst777 BT"/>
                      <w:b/>
                      <w:sz w:val="19"/>
                      <w:szCs w:val="19"/>
                    </w:rPr>
                    <w:t>Coping with Pressures &amp; Setbacks</w:t>
                  </w:r>
                </w:p>
              </w:tc>
            </w:tr>
            <w:tr w:rsidR="009965A1" w14:paraId="760FA10F" w14:textId="77777777" w:rsidTr="00BA7B5B">
              <w:tc>
                <w:tcPr>
                  <w:tcW w:w="4652" w:type="dxa"/>
                  <w:shd w:val="clear" w:color="auto" w:fill="auto"/>
                </w:tcPr>
                <w:p w14:paraId="4F1520CC" w14:textId="77777777" w:rsidR="009965A1" w:rsidRPr="009A7FAA" w:rsidRDefault="009965A1" w:rsidP="009965A1">
                  <w:pPr>
                    <w:pStyle w:val="Default"/>
                    <w:numPr>
                      <w:ilvl w:val="0"/>
                      <w:numId w:val="6"/>
                    </w:numPr>
                    <w:rPr>
                      <w:rFonts w:ascii="Humnst777 BT" w:hAnsi="Humnst777 BT"/>
                      <w:color w:val="auto"/>
                      <w:sz w:val="19"/>
                      <w:szCs w:val="19"/>
                      <w:lang w:eastAsia="en-US"/>
                    </w:rPr>
                  </w:pPr>
                  <w:r w:rsidRPr="009A7FAA">
                    <w:rPr>
                      <w:rFonts w:ascii="Humnst777 BT" w:hAnsi="Humnst777 BT"/>
                      <w:color w:val="auto"/>
                      <w:sz w:val="19"/>
                      <w:szCs w:val="19"/>
                      <w:lang w:eastAsia="en-US"/>
                    </w:rPr>
                    <w:t>Applies specialist and detailed technical expertise</w:t>
                  </w:r>
                </w:p>
                <w:p w14:paraId="78981C94" w14:textId="77777777" w:rsidR="009965A1" w:rsidRPr="009A7FAA" w:rsidRDefault="009965A1" w:rsidP="009965A1">
                  <w:pPr>
                    <w:pStyle w:val="Default"/>
                    <w:numPr>
                      <w:ilvl w:val="0"/>
                      <w:numId w:val="6"/>
                    </w:numPr>
                    <w:rPr>
                      <w:rFonts w:ascii="Humnst777 BT" w:hAnsi="Humnst777 BT"/>
                      <w:color w:val="auto"/>
                      <w:sz w:val="19"/>
                      <w:szCs w:val="19"/>
                      <w:lang w:eastAsia="en-US"/>
                    </w:rPr>
                  </w:pPr>
                  <w:r w:rsidRPr="009A7FAA">
                    <w:rPr>
                      <w:rFonts w:ascii="Humnst777 BT" w:hAnsi="Humnst777 BT"/>
                      <w:color w:val="auto"/>
                      <w:sz w:val="19"/>
                      <w:szCs w:val="19"/>
                      <w:lang w:eastAsia="en-US"/>
                    </w:rPr>
                    <w:t>Develops job knowledge and expertise through continual professional development</w:t>
                  </w:r>
                </w:p>
                <w:p w14:paraId="7E8D5E3C" w14:textId="77777777" w:rsidR="009965A1" w:rsidRPr="009A7FAA" w:rsidRDefault="009965A1" w:rsidP="009965A1">
                  <w:pPr>
                    <w:pStyle w:val="Default"/>
                    <w:numPr>
                      <w:ilvl w:val="0"/>
                      <w:numId w:val="6"/>
                    </w:numPr>
                    <w:rPr>
                      <w:rFonts w:ascii="Humnst777 BT" w:hAnsi="Humnst777 BT"/>
                      <w:color w:val="auto"/>
                      <w:sz w:val="19"/>
                      <w:szCs w:val="19"/>
                      <w:lang w:eastAsia="en-US"/>
                    </w:rPr>
                  </w:pPr>
                  <w:r w:rsidRPr="009A7FAA">
                    <w:rPr>
                      <w:rFonts w:ascii="Humnst777 BT" w:hAnsi="Humnst777 BT"/>
                      <w:color w:val="auto"/>
                      <w:sz w:val="19"/>
                      <w:szCs w:val="19"/>
                      <w:lang w:eastAsia="en-US"/>
                    </w:rPr>
                    <w:t>Shares expertise and knowledge with others</w:t>
                  </w:r>
                </w:p>
                <w:p w14:paraId="10652966" w14:textId="77777777" w:rsidR="009965A1" w:rsidRPr="009A7FAA" w:rsidRDefault="009965A1" w:rsidP="009965A1">
                  <w:pPr>
                    <w:pStyle w:val="Default"/>
                    <w:numPr>
                      <w:ilvl w:val="0"/>
                      <w:numId w:val="6"/>
                    </w:numPr>
                    <w:rPr>
                      <w:rFonts w:ascii="Humnst777 BT" w:hAnsi="Humnst777 BT"/>
                      <w:color w:val="auto"/>
                      <w:sz w:val="19"/>
                      <w:szCs w:val="19"/>
                      <w:lang w:eastAsia="en-US"/>
                    </w:rPr>
                  </w:pPr>
                  <w:r w:rsidRPr="009A7FAA">
                    <w:rPr>
                      <w:rFonts w:ascii="Humnst777 BT" w:hAnsi="Humnst777 BT"/>
                      <w:color w:val="auto"/>
                      <w:sz w:val="19"/>
                      <w:szCs w:val="19"/>
                      <w:lang w:eastAsia="en-US"/>
                    </w:rPr>
                    <w:t>Uses technology to achieve work objectives</w:t>
                  </w:r>
                </w:p>
                <w:p w14:paraId="3385080A" w14:textId="77777777" w:rsidR="009965A1" w:rsidRDefault="009965A1" w:rsidP="009965A1">
                  <w:pPr>
                    <w:pStyle w:val="Default"/>
                    <w:numPr>
                      <w:ilvl w:val="0"/>
                      <w:numId w:val="6"/>
                    </w:numPr>
                    <w:rPr>
                      <w:rFonts w:ascii="Humnst777 BT" w:hAnsi="Humnst777 BT"/>
                      <w:color w:val="auto"/>
                      <w:sz w:val="19"/>
                      <w:szCs w:val="19"/>
                      <w:lang w:eastAsia="en-US"/>
                    </w:rPr>
                  </w:pPr>
                  <w:r w:rsidRPr="009A7FAA">
                    <w:rPr>
                      <w:rFonts w:ascii="Humnst777 BT" w:hAnsi="Humnst777 BT"/>
                      <w:color w:val="auto"/>
                      <w:sz w:val="19"/>
                      <w:szCs w:val="19"/>
                      <w:lang w:eastAsia="en-US"/>
                    </w:rPr>
                    <w:t>Demonstrates appropriate physical co-ordination and endurance, manual skill, spatial awareness and dexterity</w:t>
                  </w:r>
                </w:p>
                <w:p w14:paraId="5305067A" w14:textId="0C765AC6" w:rsidR="009965A1" w:rsidRPr="009965A1" w:rsidRDefault="009965A1" w:rsidP="009965A1">
                  <w:pPr>
                    <w:pStyle w:val="Default"/>
                    <w:numPr>
                      <w:ilvl w:val="0"/>
                      <w:numId w:val="6"/>
                    </w:numPr>
                    <w:rPr>
                      <w:rFonts w:ascii="Humnst777 BT" w:hAnsi="Humnst777 BT"/>
                      <w:color w:val="auto"/>
                      <w:sz w:val="19"/>
                      <w:szCs w:val="19"/>
                      <w:lang w:eastAsia="en-US"/>
                    </w:rPr>
                  </w:pPr>
                  <w:r w:rsidRPr="009965A1">
                    <w:rPr>
                      <w:rFonts w:ascii="Humnst777 BT" w:hAnsi="Humnst777 BT"/>
                      <w:color w:val="auto"/>
                      <w:sz w:val="19"/>
                      <w:szCs w:val="19"/>
                      <w:lang w:eastAsia="en-US"/>
                    </w:rPr>
                    <w:t>Demonstrates an understanding of different organisational departments and functions</w:t>
                  </w:r>
                </w:p>
              </w:tc>
              <w:tc>
                <w:tcPr>
                  <w:tcW w:w="4841" w:type="dxa"/>
                  <w:shd w:val="clear" w:color="auto" w:fill="auto"/>
                </w:tcPr>
                <w:p w14:paraId="41FC9D5A" w14:textId="77777777" w:rsidR="009965A1" w:rsidRPr="009A7FAA" w:rsidRDefault="009965A1" w:rsidP="009965A1">
                  <w:pPr>
                    <w:pStyle w:val="Default"/>
                    <w:numPr>
                      <w:ilvl w:val="0"/>
                      <w:numId w:val="7"/>
                    </w:numPr>
                    <w:rPr>
                      <w:rFonts w:ascii="Humnst777 BT" w:hAnsi="Humnst777 BT"/>
                      <w:color w:val="auto"/>
                      <w:sz w:val="19"/>
                      <w:szCs w:val="19"/>
                      <w:lang w:eastAsia="en-US"/>
                    </w:rPr>
                  </w:pPr>
                  <w:r w:rsidRPr="009A7FAA">
                    <w:rPr>
                      <w:rFonts w:ascii="Humnst777 BT" w:hAnsi="Humnst777 BT"/>
                      <w:color w:val="auto"/>
                      <w:sz w:val="19"/>
                      <w:szCs w:val="19"/>
                      <w:lang w:eastAsia="en-US"/>
                    </w:rPr>
                    <w:t>Works productively in a pressurised environment</w:t>
                  </w:r>
                </w:p>
                <w:p w14:paraId="132D647C" w14:textId="77777777" w:rsidR="009965A1" w:rsidRPr="009A7FAA" w:rsidRDefault="009965A1" w:rsidP="009965A1">
                  <w:pPr>
                    <w:pStyle w:val="Default"/>
                    <w:numPr>
                      <w:ilvl w:val="0"/>
                      <w:numId w:val="7"/>
                    </w:numPr>
                    <w:rPr>
                      <w:rFonts w:ascii="Humnst777 BT" w:hAnsi="Humnst777 BT"/>
                      <w:color w:val="auto"/>
                      <w:sz w:val="19"/>
                      <w:szCs w:val="19"/>
                      <w:lang w:eastAsia="en-US"/>
                    </w:rPr>
                  </w:pPr>
                  <w:r w:rsidRPr="009A7FAA">
                    <w:rPr>
                      <w:rFonts w:ascii="Humnst777 BT" w:hAnsi="Humnst777 BT"/>
                      <w:color w:val="auto"/>
                      <w:sz w:val="19"/>
                      <w:szCs w:val="19"/>
                      <w:lang w:eastAsia="en-US"/>
                    </w:rPr>
                    <w:t xml:space="preserve">Keeps emotions under control during difficult situations </w:t>
                  </w:r>
                </w:p>
                <w:p w14:paraId="4F7493E8" w14:textId="77777777" w:rsidR="009965A1" w:rsidRPr="009A7FAA" w:rsidRDefault="009965A1" w:rsidP="009965A1">
                  <w:pPr>
                    <w:pStyle w:val="Default"/>
                    <w:numPr>
                      <w:ilvl w:val="0"/>
                      <w:numId w:val="7"/>
                    </w:numPr>
                    <w:rPr>
                      <w:rFonts w:ascii="Humnst777 BT" w:hAnsi="Humnst777 BT"/>
                      <w:color w:val="auto"/>
                      <w:sz w:val="19"/>
                      <w:szCs w:val="19"/>
                      <w:lang w:eastAsia="en-US"/>
                    </w:rPr>
                  </w:pPr>
                  <w:r w:rsidRPr="009A7FAA">
                    <w:rPr>
                      <w:rFonts w:ascii="Humnst777 BT" w:hAnsi="Humnst777 BT"/>
                      <w:color w:val="auto"/>
                      <w:sz w:val="19"/>
                      <w:szCs w:val="19"/>
                      <w:lang w:eastAsia="en-US"/>
                    </w:rPr>
                    <w:t xml:space="preserve">Balances the demands of a work life and a personal life. </w:t>
                  </w:r>
                </w:p>
                <w:p w14:paraId="465B0139" w14:textId="77777777" w:rsidR="009965A1" w:rsidRPr="009A7FAA" w:rsidRDefault="009965A1" w:rsidP="009965A1">
                  <w:pPr>
                    <w:pStyle w:val="Default"/>
                    <w:numPr>
                      <w:ilvl w:val="0"/>
                      <w:numId w:val="7"/>
                    </w:numPr>
                    <w:rPr>
                      <w:rFonts w:ascii="Humnst777 BT" w:hAnsi="Humnst777 BT"/>
                      <w:color w:val="auto"/>
                      <w:sz w:val="19"/>
                      <w:szCs w:val="19"/>
                      <w:lang w:eastAsia="en-US"/>
                    </w:rPr>
                  </w:pPr>
                  <w:r w:rsidRPr="009A7FAA">
                    <w:rPr>
                      <w:rFonts w:ascii="Humnst777 BT" w:hAnsi="Humnst777 BT"/>
                      <w:color w:val="auto"/>
                      <w:sz w:val="19"/>
                      <w:szCs w:val="19"/>
                      <w:lang w:eastAsia="en-US"/>
                    </w:rPr>
                    <w:t xml:space="preserve">Maintains a positive outlook at work. </w:t>
                  </w:r>
                </w:p>
                <w:p w14:paraId="2C4ACEA9" w14:textId="77777777" w:rsidR="009965A1" w:rsidRPr="009A7FAA" w:rsidRDefault="009965A1" w:rsidP="009965A1">
                  <w:pPr>
                    <w:pStyle w:val="Default"/>
                    <w:numPr>
                      <w:ilvl w:val="0"/>
                      <w:numId w:val="7"/>
                    </w:numPr>
                    <w:rPr>
                      <w:rFonts w:ascii="Humnst777 BT" w:hAnsi="Humnst777 BT"/>
                      <w:color w:val="auto"/>
                      <w:sz w:val="19"/>
                      <w:szCs w:val="19"/>
                      <w:lang w:eastAsia="en-US"/>
                    </w:rPr>
                  </w:pPr>
                  <w:r w:rsidRPr="009A7FAA">
                    <w:rPr>
                      <w:rFonts w:ascii="Humnst777 BT" w:hAnsi="Humnst777 BT"/>
                      <w:color w:val="auto"/>
                      <w:sz w:val="19"/>
                      <w:szCs w:val="19"/>
                      <w:lang w:eastAsia="en-US"/>
                    </w:rPr>
                    <w:t>Handles criticism well and learns from it.</w:t>
                  </w:r>
                </w:p>
                <w:p w14:paraId="02D665E5" w14:textId="77777777" w:rsidR="009965A1" w:rsidRPr="009965A1" w:rsidRDefault="009965A1" w:rsidP="009965A1">
                  <w:pPr>
                    <w:rPr>
                      <w:rFonts w:ascii="Humnst777 BT" w:hAnsi="Humnst777 BT"/>
                      <w:sz w:val="19"/>
                      <w:szCs w:val="19"/>
                    </w:rPr>
                  </w:pPr>
                </w:p>
              </w:tc>
            </w:tr>
          </w:tbl>
          <w:p w14:paraId="4A2A22EB" w14:textId="77777777" w:rsidR="004A6180" w:rsidRDefault="004A6180" w:rsidP="006B3960">
            <w:pPr>
              <w:rPr>
                <w:rFonts w:ascii="Humnst777 BT" w:hAnsi="Humnst777 BT" w:cs="Calibri"/>
                <w:color w:val="000000"/>
                <w:sz w:val="16"/>
                <w:szCs w:val="16"/>
              </w:rPr>
            </w:pPr>
          </w:p>
          <w:p w14:paraId="4CEFAEE6" w14:textId="77777777" w:rsidR="009965A1" w:rsidRDefault="009965A1" w:rsidP="006B3960">
            <w:pPr>
              <w:rPr>
                <w:rFonts w:ascii="Humnst777 BT" w:hAnsi="Humnst777 BT" w:cs="Calibri"/>
                <w:color w:val="000000"/>
                <w:sz w:val="16"/>
                <w:szCs w:val="16"/>
              </w:rPr>
            </w:pPr>
          </w:p>
          <w:p w14:paraId="7AB4A128" w14:textId="77777777" w:rsidR="009965A1" w:rsidRDefault="009965A1" w:rsidP="006B3960">
            <w:pPr>
              <w:rPr>
                <w:rFonts w:ascii="Humnst777 BT" w:hAnsi="Humnst777 BT" w:cs="Calibri"/>
                <w:color w:val="000000"/>
                <w:sz w:val="16"/>
                <w:szCs w:val="16"/>
              </w:rPr>
            </w:pPr>
          </w:p>
          <w:p w14:paraId="6A717850" w14:textId="77777777" w:rsidR="009965A1" w:rsidRDefault="009965A1" w:rsidP="006B3960">
            <w:pPr>
              <w:rPr>
                <w:rFonts w:ascii="Humnst777 BT" w:hAnsi="Humnst777 BT" w:cs="Calibri"/>
                <w:color w:val="000000"/>
                <w:sz w:val="16"/>
                <w:szCs w:val="16"/>
              </w:rPr>
            </w:pPr>
          </w:p>
          <w:p w14:paraId="6B9192B0" w14:textId="687E47E4" w:rsidR="009965A1" w:rsidRPr="00BA7B5B" w:rsidRDefault="009965A1" w:rsidP="006B3960">
            <w:pPr>
              <w:rPr>
                <w:rFonts w:ascii="Humnst777 BT" w:hAnsi="Humnst777 BT" w:cs="Calibri"/>
                <w:color w:val="000000"/>
                <w:sz w:val="16"/>
                <w:szCs w:val="16"/>
              </w:rPr>
            </w:pPr>
          </w:p>
        </w:tc>
      </w:tr>
      <w:tr w:rsidR="004A6180" w:rsidRPr="00F97453" w14:paraId="6B9192B4" w14:textId="77777777" w:rsidTr="006B3960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192B2" w14:textId="77777777" w:rsidR="004A6180" w:rsidRPr="006B3960" w:rsidRDefault="004A6180" w:rsidP="006B3960">
            <w:pPr>
              <w:rPr>
                <w:rFonts w:ascii="Humnst777 BT" w:hAnsi="Humnst777 BT" w:cs="Calibri"/>
                <w:b/>
                <w:sz w:val="20"/>
                <w:szCs w:val="20"/>
              </w:rPr>
            </w:pPr>
            <w:r w:rsidRPr="006B3960">
              <w:rPr>
                <w:rFonts w:ascii="Humnst777 BT" w:hAnsi="Humnst777 BT" w:cs="Calibri"/>
                <w:b/>
                <w:sz w:val="20"/>
                <w:szCs w:val="20"/>
              </w:rPr>
              <w:t>Skills and Qualifications:</w:t>
            </w:r>
          </w:p>
          <w:p w14:paraId="541E65A4" w14:textId="77777777" w:rsidR="004A6180" w:rsidRDefault="004A6180" w:rsidP="008D6E25">
            <w:pPr>
              <w:pStyle w:val="NoSpacing"/>
              <w:ind w:left="360"/>
              <w:jc w:val="both"/>
              <w:rPr>
                <w:rFonts w:cs="Calibri"/>
                <w:color w:val="000000"/>
                <w:sz w:val="20"/>
                <w:szCs w:val="20"/>
              </w:rPr>
            </w:pPr>
          </w:p>
          <w:p w14:paraId="41B49B42" w14:textId="77777777" w:rsidR="00C6589E" w:rsidRPr="009A7FAA" w:rsidRDefault="00C6589E" w:rsidP="00C6589E">
            <w:pPr>
              <w:pStyle w:val="NoSpacing"/>
              <w:jc w:val="both"/>
              <w:rPr>
                <w:rFonts w:cs="Calibri"/>
                <w:sz w:val="20"/>
                <w:szCs w:val="20"/>
                <w:u w:val="single"/>
              </w:rPr>
            </w:pPr>
            <w:r w:rsidRPr="00B842F5">
              <w:rPr>
                <w:rFonts w:cs="Calibri"/>
                <w:sz w:val="20"/>
                <w:szCs w:val="20"/>
                <w:u w:val="single"/>
              </w:rPr>
              <w:t>Essential:</w:t>
            </w:r>
          </w:p>
          <w:p w14:paraId="48B50AF1" w14:textId="77777777" w:rsidR="00C6589E" w:rsidRPr="00B842F5" w:rsidRDefault="00C6589E" w:rsidP="00C6589E">
            <w:pPr>
              <w:numPr>
                <w:ilvl w:val="0"/>
                <w:numId w:val="11"/>
              </w:numPr>
              <w:tabs>
                <w:tab w:val="num" w:pos="709"/>
              </w:tabs>
              <w:ind w:left="700" w:hanging="300"/>
              <w:rPr>
                <w:rFonts w:ascii="Humnst777 BT" w:hAnsi="Humnst777 BT"/>
                <w:sz w:val="20"/>
                <w:szCs w:val="20"/>
              </w:rPr>
            </w:pPr>
            <w:r w:rsidRPr="00B842F5">
              <w:rPr>
                <w:rFonts w:ascii="Humnst777 BT" w:hAnsi="Humnst777 BT"/>
                <w:sz w:val="20"/>
                <w:szCs w:val="20"/>
              </w:rPr>
              <w:t xml:space="preserve">Hands-on experience in application development and delivery, using industry recognised tools and methodologies </w:t>
            </w:r>
          </w:p>
          <w:p w14:paraId="6471A2D4" w14:textId="51FE0F2D" w:rsidR="00C6589E" w:rsidRPr="00B842F5" w:rsidRDefault="00C6589E" w:rsidP="00C6589E">
            <w:pPr>
              <w:numPr>
                <w:ilvl w:val="0"/>
                <w:numId w:val="11"/>
              </w:numPr>
              <w:tabs>
                <w:tab w:val="num" w:pos="709"/>
              </w:tabs>
              <w:ind w:left="700" w:hanging="300"/>
              <w:rPr>
                <w:rFonts w:ascii="Humnst777 BT" w:hAnsi="Humnst777 BT"/>
                <w:sz w:val="20"/>
                <w:szCs w:val="20"/>
              </w:rPr>
            </w:pPr>
            <w:r w:rsidRPr="00B842F5">
              <w:rPr>
                <w:rFonts w:ascii="Humnst777 BT" w:hAnsi="Humnst777 BT"/>
                <w:sz w:val="20"/>
                <w:szCs w:val="20"/>
              </w:rPr>
              <w:t>Technical ability in software development lifecycles, technical infrastructure, database administration,</w:t>
            </w:r>
            <w:r>
              <w:rPr>
                <w:rFonts w:ascii="Humnst777 BT" w:hAnsi="Humnst777 BT"/>
                <w:sz w:val="20"/>
                <w:szCs w:val="20"/>
              </w:rPr>
              <w:t xml:space="preserve"> </w:t>
            </w:r>
            <w:r w:rsidRPr="00B842F5">
              <w:rPr>
                <w:rFonts w:ascii="Humnst777 BT" w:hAnsi="Humnst777 BT"/>
                <w:sz w:val="20"/>
                <w:szCs w:val="20"/>
              </w:rPr>
              <w:t>and IT service management</w:t>
            </w:r>
          </w:p>
          <w:p w14:paraId="768092B4" w14:textId="77777777" w:rsidR="00C6589E" w:rsidRPr="009A7FAA" w:rsidRDefault="00C6589E" w:rsidP="00C6589E">
            <w:pPr>
              <w:numPr>
                <w:ilvl w:val="0"/>
                <w:numId w:val="11"/>
              </w:numPr>
              <w:tabs>
                <w:tab w:val="num" w:pos="709"/>
              </w:tabs>
              <w:ind w:left="700" w:hanging="300"/>
              <w:rPr>
                <w:rFonts w:ascii="Humnst777 BT" w:hAnsi="Humnst777 BT"/>
                <w:sz w:val="20"/>
                <w:szCs w:val="20"/>
              </w:rPr>
            </w:pPr>
            <w:r w:rsidRPr="009A7FAA">
              <w:rPr>
                <w:rFonts w:ascii="Humnst777 BT" w:hAnsi="Humnst777 BT"/>
                <w:sz w:val="20"/>
                <w:szCs w:val="20"/>
              </w:rPr>
              <w:t>Good awareness of database administration principles and underlying technical infrastructure, experience of software development lifecycle and agile development methodologies, and experience of IT service management</w:t>
            </w:r>
          </w:p>
          <w:p w14:paraId="4936D42D" w14:textId="77777777" w:rsidR="00C6589E" w:rsidRPr="00B842F5" w:rsidRDefault="00C6589E" w:rsidP="00C6589E">
            <w:pPr>
              <w:numPr>
                <w:ilvl w:val="0"/>
                <w:numId w:val="11"/>
              </w:numPr>
              <w:tabs>
                <w:tab w:val="num" w:pos="700"/>
              </w:tabs>
              <w:ind w:left="700" w:hanging="300"/>
              <w:rPr>
                <w:rFonts w:ascii="Humnst777 BT" w:hAnsi="Humnst777 BT"/>
                <w:sz w:val="20"/>
                <w:szCs w:val="20"/>
              </w:rPr>
            </w:pPr>
            <w:r w:rsidRPr="00B842F5">
              <w:rPr>
                <w:rFonts w:ascii="Humnst777 BT" w:hAnsi="Humnst777 BT"/>
                <w:sz w:val="20"/>
                <w:szCs w:val="20"/>
              </w:rPr>
              <w:t>Strong communication skills, ability to adhere to processes and to demonstrate logical thinking, strong planning and organization skills</w:t>
            </w:r>
          </w:p>
          <w:p w14:paraId="5776A5B4" w14:textId="77777777" w:rsidR="00C6589E" w:rsidRDefault="00C6589E" w:rsidP="00C6589E">
            <w:pPr>
              <w:numPr>
                <w:ilvl w:val="0"/>
                <w:numId w:val="11"/>
              </w:numPr>
              <w:tabs>
                <w:tab w:val="num" w:pos="700"/>
              </w:tabs>
              <w:ind w:left="700" w:hanging="300"/>
              <w:rPr>
                <w:rFonts w:ascii="Humnst777 BT" w:hAnsi="Humnst777 BT"/>
                <w:sz w:val="20"/>
                <w:szCs w:val="20"/>
              </w:rPr>
            </w:pPr>
            <w:r w:rsidRPr="009A7FAA">
              <w:rPr>
                <w:rFonts w:ascii="Humnst777 BT" w:hAnsi="Humnst777 BT"/>
                <w:sz w:val="20"/>
                <w:szCs w:val="20"/>
              </w:rPr>
              <w:t>Ability to work across organizations and cultures</w:t>
            </w:r>
          </w:p>
          <w:p w14:paraId="7DBFBEAE" w14:textId="77777777" w:rsidR="00C6589E" w:rsidRDefault="00C6589E" w:rsidP="00C6589E">
            <w:pPr>
              <w:pStyle w:val="ListParagraph"/>
              <w:rPr>
                <w:sz w:val="20"/>
                <w:szCs w:val="20"/>
              </w:rPr>
            </w:pPr>
          </w:p>
          <w:p w14:paraId="400326AD" w14:textId="77777777" w:rsidR="00C6589E" w:rsidRPr="00A16D05" w:rsidRDefault="00C6589E" w:rsidP="00C6589E">
            <w:pPr>
              <w:rPr>
                <w:rFonts w:ascii="Humnst777 BT" w:hAnsi="Humnst777 BT"/>
                <w:b/>
                <w:sz w:val="20"/>
                <w:szCs w:val="20"/>
                <w:u w:val="single"/>
              </w:rPr>
            </w:pPr>
            <w:r w:rsidRPr="00A16D05">
              <w:rPr>
                <w:rFonts w:ascii="Humnst777 BT" w:hAnsi="Humnst777 BT"/>
                <w:b/>
                <w:sz w:val="20"/>
                <w:szCs w:val="20"/>
                <w:u w:val="single"/>
              </w:rPr>
              <w:t>Desirable:</w:t>
            </w:r>
          </w:p>
          <w:p w14:paraId="53EF924A" w14:textId="629684AE" w:rsidR="00C6589E" w:rsidRPr="00C6589E" w:rsidRDefault="00C6589E" w:rsidP="00C6589E">
            <w:pPr>
              <w:numPr>
                <w:ilvl w:val="0"/>
                <w:numId w:val="12"/>
              </w:numPr>
              <w:rPr>
                <w:rFonts w:ascii="Humnst777 BT" w:hAnsi="Humnst777 BT"/>
                <w:sz w:val="20"/>
                <w:szCs w:val="20"/>
                <w:u w:val="single"/>
              </w:rPr>
            </w:pPr>
            <w:r>
              <w:rPr>
                <w:rFonts w:ascii="Humnst777 BT" w:hAnsi="Humnst777 BT"/>
                <w:sz w:val="20"/>
                <w:szCs w:val="20"/>
              </w:rPr>
              <w:t>Demonstrable experience in Oracle and SQL/PLSQL</w:t>
            </w:r>
          </w:p>
          <w:p w14:paraId="28CBF9C0" w14:textId="37821842" w:rsidR="00C6589E" w:rsidRPr="00C6589E" w:rsidRDefault="00C6589E" w:rsidP="00C6589E">
            <w:pPr>
              <w:numPr>
                <w:ilvl w:val="0"/>
                <w:numId w:val="12"/>
              </w:numPr>
              <w:rPr>
                <w:rFonts w:ascii="Humnst777 BT" w:hAnsi="Humnst777 BT"/>
                <w:sz w:val="20"/>
                <w:szCs w:val="20"/>
                <w:u w:val="single"/>
              </w:rPr>
            </w:pPr>
            <w:r>
              <w:rPr>
                <w:rFonts w:ascii="Humnst777 BT" w:hAnsi="Humnst777 BT"/>
                <w:sz w:val="20"/>
                <w:szCs w:val="20"/>
              </w:rPr>
              <w:t>Knowledge and experience of ERP systems, particularly IFS.</w:t>
            </w:r>
          </w:p>
          <w:p w14:paraId="14E9755E" w14:textId="1B617DE0" w:rsidR="00C6589E" w:rsidRPr="00C6589E" w:rsidRDefault="00C6589E" w:rsidP="00C6589E">
            <w:pPr>
              <w:numPr>
                <w:ilvl w:val="0"/>
                <w:numId w:val="12"/>
              </w:numPr>
              <w:rPr>
                <w:rFonts w:ascii="Humnst777 BT" w:hAnsi="Humnst777 BT"/>
                <w:sz w:val="20"/>
                <w:szCs w:val="20"/>
                <w:u w:val="single"/>
              </w:rPr>
            </w:pPr>
            <w:r>
              <w:rPr>
                <w:rFonts w:ascii="Humnst777 BT" w:hAnsi="Humnst777 BT"/>
                <w:sz w:val="20"/>
                <w:szCs w:val="20"/>
              </w:rPr>
              <w:t>Crystal Reports experience</w:t>
            </w:r>
          </w:p>
          <w:p w14:paraId="39BD49EB" w14:textId="77777777" w:rsidR="00C6589E" w:rsidRDefault="00C6589E" w:rsidP="008D6E25">
            <w:pPr>
              <w:pStyle w:val="NoSpacing"/>
              <w:ind w:left="360"/>
              <w:jc w:val="both"/>
              <w:rPr>
                <w:rFonts w:cs="Calibri"/>
                <w:color w:val="000000"/>
                <w:sz w:val="20"/>
                <w:szCs w:val="20"/>
              </w:rPr>
            </w:pPr>
          </w:p>
          <w:p w14:paraId="6B9192B3" w14:textId="1AD6B3D2" w:rsidR="00C6589E" w:rsidRPr="00AC6E16" w:rsidRDefault="00C6589E" w:rsidP="008D6E25">
            <w:pPr>
              <w:pStyle w:val="NoSpacing"/>
              <w:ind w:left="360"/>
              <w:jc w:val="both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4A6180" w:rsidRPr="00F97453" w14:paraId="6B9192B7" w14:textId="77777777" w:rsidTr="006B3960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192B5" w14:textId="77777777" w:rsidR="004A6180" w:rsidRPr="006B3960" w:rsidRDefault="004A6180" w:rsidP="006B3960">
            <w:pPr>
              <w:rPr>
                <w:rFonts w:ascii="Humnst777 BT" w:hAnsi="Humnst777 BT" w:cs="Calibri"/>
                <w:sz w:val="20"/>
                <w:szCs w:val="20"/>
              </w:rPr>
            </w:pPr>
            <w:r w:rsidRPr="006B3960">
              <w:rPr>
                <w:rFonts w:ascii="Humnst777 BT" w:hAnsi="Humnst777 BT" w:cs="Calibri"/>
                <w:sz w:val="20"/>
                <w:szCs w:val="20"/>
              </w:rPr>
              <w:t>Created by: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192B6" w14:textId="7BE031D0" w:rsidR="004A6180" w:rsidRPr="006B3960" w:rsidRDefault="00C6589E" w:rsidP="006B3960">
            <w:pPr>
              <w:rPr>
                <w:rFonts w:ascii="Humnst777 BT" w:hAnsi="Humnst777 BT" w:cs="Calibri"/>
                <w:sz w:val="20"/>
                <w:szCs w:val="20"/>
              </w:rPr>
            </w:pPr>
            <w:r>
              <w:rPr>
                <w:rFonts w:ascii="Humnst777 BT" w:hAnsi="Humnst777 BT" w:cs="Calibri"/>
                <w:sz w:val="20"/>
                <w:szCs w:val="20"/>
              </w:rPr>
              <w:t>Craig R Wilson</w:t>
            </w:r>
          </w:p>
        </w:tc>
      </w:tr>
      <w:tr w:rsidR="004A6180" w:rsidRPr="00F97453" w14:paraId="6B9192BA" w14:textId="77777777" w:rsidTr="006B3960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192B8" w14:textId="77777777" w:rsidR="004A6180" w:rsidRPr="006B3960" w:rsidRDefault="004A6180" w:rsidP="006B3960">
            <w:pPr>
              <w:rPr>
                <w:rFonts w:ascii="Humnst777 BT" w:hAnsi="Humnst777 BT" w:cs="Calibri"/>
                <w:sz w:val="20"/>
                <w:szCs w:val="20"/>
              </w:rPr>
            </w:pPr>
            <w:r w:rsidRPr="006B3960">
              <w:rPr>
                <w:rFonts w:ascii="Humnst777 BT" w:hAnsi="Humnst777 BT" w:cs="Calibri"/>
                <w:sz w:val="20"/>
                <w:szCs w:val="20"/>
              </w:rPr>
              <w:t>Date: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192B9" w14:textId="1D23D6F0" w:rsidR="004A6180" w:rsidRPr="006B3960" w:rsidRDefault="00C6589E" w:rsidP="006B3960">
            <w:pPr>
              <w:rPr>
                <w:rFonts w:ascii="Humnst777 BT" w:hAnsi="Humnst777 BT" w:cs="Calibri"/>
                <w:sz w:val="20"/>
                <w:szCs w:val="20"/>
              </w:rPr>
            </w:pPr>
            <w:r>
              <w:rPr>
                <w:rFonts w:ascii="Humnst777 BT" w:hAnsi="Humnst777 BT" w:cs="Calibri"/>
                <w:sz w:val="20"/>
                <w:szCs w:val="20"/>
              </w:rPr>
              <w:t>27/01/2021</w:t>
            </w:r>
          </w:p>
        </w:tc>
      </w:tr>
      <w:tr w:rsidR="004A6180" w:rsidRPr="00F97453" w14:paraId="6B9192BD" w14:textId="77777777" w:rsidTr="006B3960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192BB" w14:textId="77777777" w:rsidR="004A6180" w:rsidRPr="006B3960" w:rsidRDefault="004A6180" w:rsidP="006B3960">
            <w:pPr>
              <w:rPr>
                <w:rFonts w:ascii="Humnst777 BT" w:hAnsi="Humnst777 BT" w:cs="Calibri"/>
                <w:sz w:val="20"/>
                <w:szCs w:val="20"/>
              </w:rPr>
            </w:pPr>
            <w:r w:rsidRPr="006B3960">
              <w:rPr>
                <w:rFonts w:ascii="Humnst777 BT" w:hAnsi="Humnst777 BT" w:cs="Calibri"/>
                <w:sz w:val="20"/>
                <w:szCs w:val="20"/>
              </w:rPr>
              <w:t>HRBP: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192BC" w14:textId="0B138307" w:rsidR="004A6180" w:rsidRPr="006B3960" w:rsidRDefault="00C6589E" w:rsidP="006B3960">
            <w:pPr>
              <w:rPr>
                <w:rFonts w:ascii="Humnst777 BT" w:hAnsi="Humnst777 BT" w:cs="Calibri"/>
                <w:sz w:val="20"/>
                <w:szCs w:val="20"/>
              </w:rPr>
            </w:pPr>
            <w:r>
              <w:rPr>
                <w:rFonts w:ascii="Humnst777 BT" w:hAnsi="Humnst777 BT" w:cs="Calibri"/>
                <w:sz w:val="20"/>
                <w:szCs w:val="20"/>
              </w:rPr>
              <w:t>Kirsty Morris</w:t>
            </w:r>
          </w:p>
        </w:tc>
      </w:tr>
      <w:tr w:rsidR="004A6180" w:rsidRPr="00F97453" w14:paraId="6B9192C0" w14:textId="77777777" w:rsidTr="00AC6E16">
        <w:trPr>
          <w:trHeight w:val="73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192BE" w14:textId="77777777" w:rsidR="004A6180" w:rsidRPr="006B3960" w:rsidRDefault="004A6180" w:rsidP="006B3960">
            <w:pPr>
              <w:rPr>
                <w:rFonts w:ascii="Humnst777 BT" w:hAnsi="Humnst777 BT" w:cs="Calibri"/>
                <w:sz w:val="20"/>
                <w:szCs w:val="20"/>
              </w:rPr>
            </w:pPr>
            <w:r w:rsidRPr="006B3960">
              <w:rPr>
                <w:rFonts w:ascii="Humnst777 BT" w:hAnsi="Humnst777 BT" w:cs="Calibri"/>
                <w:sz w:val="20"/>
                <w:szCs w:val="20"/>
              </w:rPr>
              <w:t>Date of last revision: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192BF" w14:textId="2E11B45E" w:rsidR="004A6180" w:rsidRPr="006B3960" w:rsidRDefault="00E42C81" w:rsidP="006B3960">
            <w:pPr>
              <w:rPr>
                <w:rFonts w:ascii="Humnst777 BT" w:hAnsi="Humnst777 BT" w:cs="Calibri"/>
                <w:sz w:val="20"/>
                <w:szCs w:val="20"/>
              </w:rPr>
            </w:pPr>
            <w:r>
              <w:rPr>
                <w:rFonts w:ascii="Humnst777 BT" w:hAnsi="Humnst777 BT" w:cs="Calibri"/>
                <w:sz w:val="20"/>
                <w:szCs w:val="20"/>
              </w:rPr>
              <w:t>February 2021</w:t>
            </w:r>
          </w:p>
        </w:tc>
      </w:tr>
    </w:tbl>
    <w:p w14:paraId="6B9192C1" w14:textId="77777777" w:rsidR="004A6180" w:rsidRDefault="004A6180" w:rsidP="00BA7B5B"/>
    <w:sectPr w:rsidR="004A6180" w:rsidSect="00A04E53">
      <w:headerReference w:type="default" r:id="rId12"/>
      <w:footerReference w:type="default" r:id="rId13"/>
      <w:pgSz w:w="11900" w:h="16840"/>
      <w:pgMar w:top="1304" w:right="1440" w:bottom="851" w:left="1440" w:header="720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98A902" w14:textId="77777777" w:rsidR="000C7601" w:rsidRDefault="000C7601" w:rsidP="00AB3F24">
      <w:r>
        <w:separator/>
      </w:r>
    </w:p>
  </w:endnote>
  <w:endnote w:type="continuationSeparator" w:id="0">
    <w:p w14:paraId="65BCBE8F" w14:textId="77777777" w:rsidR="000C7601" w:rsidRDefault="000C7601" w:rsidP="00AB3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umnst777 BT">
    <w:panose1 w:val="020B0603030504020204"/>
    <w:charset w:val="00"/>
    <w:family w:val="swiss"/>
    <w:pitch w:val="variable"/>
    <w:sig w:usb0="800000AF" w:usb1="1000204A" w:usb2="00000000" w:usb3="00000000" w:csb0="0000001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G&amp;S Headline Bold">
    <w:panose1 w:val="000008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192CD" w14:textId="3DF8B3C1" w:rsidR="00AB3F24" w:rsidRPr="00A04E53" w:rsidRDefault="00A04E53" w:rsidP="00A04E53">
    <w:pPr>
      <w:pStyle w:val="Footer"/>
      <w:jc w:val="center"/>
      <w:rPr>
        <w:rFonts w:ascii="Humnst777 BT" w:hAnsi="Humnst777 BT"/>
        <w:sz w:val="20"/>
        <w:szCs w:val="20"/>
      </w:rPr>
    </w:pPr>
    <w:r w:rsidRPr="00A04E53">
      <w:rPr>
        <w:rFonts w:ascii="Humnst777 BT" w:hAnsi="Humnst777 BT"/>
        <w:sz w:val="20"/>
        <w:szCs w:val="20"/>
      </w:rPr>
      <w:fldChar w:fldCharType="begin"/>
    </w:r>
    <w:r w:rsidRPr="00A04E53">
      <w:rPr>
        <w:rFonts w:ascii="Humnst777 BT" w:hAnsi="Humnst777 BT"/>
        <w:sz w:val="20"/>
        <w:szCs w:val="20"/>
      </w:rPr>
      <w:instrText xml:space="preserve"> PAGE   \* MERGEFORMAT </w:instrText>
    </w:r>
    <w:r w:rsidRPr="00A04E53">
      <w:rPr>
        <w:rFonts w:ascii="Humnst777 BT" w:hAnsi="Humnst777 BT"/>
        <w:sz w:val="20"/>
        <w:szCs w:val="20"/>
      </w:rPr>
      <w:fldChar w:fldCharType="separate"/>
    </w:r>
    <w:r w:rsidR="000C7601">
      <w:rPr>
        <w:rFonts w:ascii="Humnst777 BT" w:hAnsi="Humnst777 BT"/>
        <w:noProof/>
        <w:sz w:val="20"/>
        <w:szCs w:val="20"/>
      </w:rPr>
      <w:t>1</w:t>
    </w:r>
    <w:r w:rsidRPr="00A04E53">
      <w:rPr>
        <w:rFonts w:ascii="Humnst777 BT" w:hAnsi="Humnst777 BT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AA6A29" w14:textId="77777777" w:rsidR="000C7601" w:rsidRDefault="000C7601" w:rsidP="00AB3F24">
      <w:r>
        <w:separator/>
      </w:r>
    </w:p>
  </w:footnote>
  <w:footnote w:type="continuationSeparator" w:id="0">
    <w:p w14:paraId="585C77C3" w14:textId="77777777" w:rsidR="000C7601" w:rsidRDefault="000C7601" w:rsidP="00AB3F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192C8" w14:textId="69DAD665" w:rsidR="00B40C0B" w:rsidRPr="00B40C0B" w:rsidRDefault="00B40C0B" w:rsidP="00B40C0B">
    <w:pPr>
      <w:pStyle w:val="Header"/>
      <w:rPr>
        <w:rFonts w:ascii="WG&amp;S Headline Bold" w:hAnsi="WG&amp;S Headline Bold"/>
      </w:rPr>
    </w:pPr>
  </w:p>
  <w:p w14:paraId="6B9192C9" w14:textId="56D40DA0" w:rsidR="00AB3F24" w:rsidRDefault="00357BA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216" behindDoc="0" locked="0" layoutInCell="1" allowOverlap="1" wp14:anchorId="6B9192D1" wp14:editId="24AE893F">
          <wp:simplePos x="0" y="0"/>
          <wp:positionH relativeFrom="column">
            <wp:posOffset>-718185</wp:posOffset>
          </wp:positionH>
          <wp:positionV relativeFrom="paragraph">
            <wp:posOffset>166370</wp:posOffset>
          </wp:positionV>
          <wp:extent cx="3023235" cy="424815"/>
          <wp:effectExtent l="0" t="0" r="0" b="0"/>
          <wp:wrapNone/>
          <wp:docPr id="2" name="Picture 2" descr="/Volumes/LOCAL WORK/Dropbox/_Corporate/WGS Logo/William_Grant__5512_Orig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LOCAL WORK/Dropbox/_Corporate/WGS Logo/William_Grant__5512_Origin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3235" cy="424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B9192CA" w14:textId="77777777" w:rsidR="00B40C0B" w:rsidRDefault="00B40C0B">
    <w:pPr>
      <w:pStyle w:val="Header"/>
    </w:pPr>
  </w:p>
  <w:p w14:paraId="6B9192CB" w14:textId="77777777" w:rsidR="00B40C0B" w:rsidRDefault="00B40C0B">
    <w:pPr>
      <w:pStyle w:val="Header"/>
    </w:pPr>
  </w:p>
  <w:p w14:paraId="6B9192CC" w14:textId="77777777" w:rsidR="00B40C0B" w:rsidRDefault="00B40C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25D4D"/>
    <w:multiLevelType w:val="hybridMultilevel"/>
    <w:tmpl w:val="379238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5170F8"/>
    <w:multiLevelType w:val="hybridMultilevel"/>
    <w:tmpl w:val="4C5E11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EE5766"/>
    <w:multiLevelType w:val="hybridMultilevel"/>
    <w:tmpl w:val="489A98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F365B"/>
    <w:multiLevelType w:val="hybridMultilevel"/>
    <w:tmpl w:val="1396D18A"/>
    <w:lvl w:ilvl="0" w:tplc="2A94C58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  <w:szCs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C5872"/>
    <w:multiLevelType w:val="hybridMultilevel"/>
    <w:tmpl w:val="C55619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6E7011"/>
    <w:multiLevelType w:val="hybridMultilevel"/>
    <w:tmpl w:val="0EB6C8E2"/>
    <w:lvl w:ilvl="0" w:tplc="08090001">
      <w:start w:val="1"/>
      <w:numFmt w:val="bullet"/>
      <w:lvlText w:val=""/>
      <w:lvlJc w:val="left"/>
      <w:pPr>
        <w:tabs>
          <w:tab w:val="num" w:pos="-132"/>
        </w:tabs>
        <w:ind w:left="-1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588"/>
        </w:tabs>
        <w:ind w:left="5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308"/>
        </w:tabs>
        <w:ind w:left="13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028"/>
        </w:tabs>
        <w:ind w:left="20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748"/>
        </w:tabs>
        <w:ind w:left="27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468"/>
        </w:tabs>
        <w:ind w:left="34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188"/>
        </w:tabs>
        <w:ind w:left="41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908"/>
        </w:tabs>
        <w:ind w:left="49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628"/>
        </w:tabs>
        <w:ind w:left="5628" w:hanging="360"/>
      </w:pPr>
      <w:rPr>
        <w:rFonts w:ascii="Wingdings" w:hAnsi="Wingdings" w:hint="default"/>
      </w:rPr>
    </w:lvl>
  </w:abstractNum>
  <w:abstractNum w:abstractNumId="6" w15:restartNumberingAfterBreak="0">
    <w:nsid w:val="437E0B21"/>
    <w:multiLevelType w:val="hybridMultilevel"/>
    <w:tmpl w:val="B6C64AAA"/>
    <w:lvl w:ilvl="0" w:tplc="AEEC221E">
      <w:start w:val="1"/>
      <w:numFmt w:val="bullet"/>
      <w:pStyle w:val="NormalBold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1E1498"/>
    <w:multiLevelType w:val="hybridMultilevel"/>
    <w:tmpl w:val="8A3829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4AA39F1"/>
    <w:multiLevelType w:val="hybridMultilevel"/>
    <w:tmpl w:val="0BC87A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3434E05"/>
    <w:multiLevelType w:val="hybridMultilevel"/>
    <w:tmpl w:val="D59093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E6E4A43"/>
    <w:multiLevelType w:val="hybridMultilevel"/>
    <w:tmpl w:val="42F87A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5366955"/>
    <w:multiLevelType w:val="hybridMultilevel"/>
    <w:tmpl w:val="71E28F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4"/>
  </w:num>
  <w:num w:numId="5">
    <w:abstractNumId w:val="1"/>
  </w:num>
  <w:num w:numId="6">
    <w:abstractNumId w:val="7"/>
  </w:num>
  <w:num w:numId="7">
    <w:abstractNumId w:val="11"/>
  </w:num>
  <w:num w:numId="8">
    <w:abstractNumId w:val="10"/>
  </w:num>
  <w:num w:numId="9">
    <w:abstractNumId w:val="6"/>
  </w:num>
  <w:num w:numId="10">
    <w:abstractNumId w:val="9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180"/>
    <w:rsid w:val="000007A3"/>
    <w:rsid w:val="00054D06"/>
    <w:rsid w:val="000C7601"/>
    <w:rsid w:val="000F75F7"/>
    <w:rsid w:val="001D2933"/>
    <w:rsid w:val="00245881"/>
    <w:rsid w:val="00245F0B"/>
    <w:rsid w:val="002837C2"/>
    <w:rsid w:val="00323EDE"/>
    <w:rsid w:val="00336881"/>
    <w:rsid w:val="00357BA5"/>
    <w:rsid w:val="00403EC2"/>
    <w:rsid w:val="00472A71"/>
    <w:rsid w:val="004A6180"/>
    <w:rsid w:val="004A69C6"/>
    <w:rsid w:val="004C609A"/>
    <w:rsid w:val="004D153A"/>
    <w:rsid w:val="004E4B94"/>
    <w:rsid w:val="0050081F"/>
    <w:rsid w:val="00536C8B"/>
    <w:rsid w:val="00595C22"/>
    <w:rsid w:val="006B3960"/>
    <w:rsid w:val="006F03D0"/>
    <w:rsid w:val="007E68E3"/>
    <w:rsid w:val="008407DE"/>
    <w:rsid w:val="008A09EC"/>
    <w:rsid w:val="008C72C9"/>
    <w:rsid w:val="008D6E25"/>
    <w:rsid w:val="00903376"/>
    <w:rsid w:val="00944BF6"/>
    <w:rsid w:val="0097640C"/>
    <w:rsid w:val="009965A1"/>
    <w:rsid w:val="00A04E53"/>
    <w:rsid w:val="00A1070B"/>
    <w:rsid w:val="00AA779E"/>
    <w:rsid w:val="00AB3F24"/>
    <w:rsid w:val="00AC6E16"/>
    <w:rsid w:val="00AF6354"/>
    <w:rsid w:val="00B40C0B"/>
    <w:rsid w:val="00B43523"/>
    <w:rsid w:val="00B43B25"/>
    <w:rsid w:val="00B75532"/>
    <w:rsid w:val="00B94CF5"/>
    <w:rsid w:val="00BA7B5B"/>
    <w:rsid w:val="00C24210"/>
    <w:rsid w:val="00C520F4"/>
    <w:rsid w:val="00C566B3"/>
    <w:rsid w:val="00C6589E"/>
    <w:rsid w:val="00C76979"/>
    <w:rsid w:val="00D4041B"/>
    <w:rsid w:val="00D41827"/>
    <w:rsid w:val="00D42281"/>
    <w:rsid w:val="00D44541"/>
    <w:rsid w:val="00DA4435"/>
    <w:rsid w:val="00DF650E"/>
    <w:rsid w:val="00E03C7F"/>
    <w:rsid w:val="00E069D9"/>
    <w:rsid w:val="00E36045"/>
    <w:rsid w:val="00E42C81"/>
    <w:rsid w:val="00EB0961"/>
    <w:rsid w:val="00F1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91927E"/>
  <w14:defaultImageDpi w14:val="32767"/>
  <w15:chartTrackingRefBased/>
  <w15:docId w15:val="{83F97C41-134C-4442-AB3F-E2A9EABA6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3F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3F24"/>
  </w:style>
  <w:style w:type="paragraph" w:styleId="Footer">
    <w:name w:val="footer"/>
    <w:basedOn w:val="Normal"/>
    <w:link w:val="FooterChar"/>
    <w:uiPriority w:val="99"/>
    <w:unhideWhenUsed/>
    <w:rsid w:val="00AB3F2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3F24"/>
  </w:style>
  <w:style w:type="paragraph" w:styleId="NoSpacing">
    <w:name w:val="No Spacing"/>
    <w:uiPriority w:val="1"/>
    <w:qFormat/>
    <w:rsid w:val="004A6180"/>
    <w:rPr>
      <w:rFonts w:ascii="Humnst777 BT" w:hAnsi="Humnst777 BT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4A6180"/>
    <w:rPr>
      <w:rFonts w:ascii="Humnst777 BT" w:hAnsi="Humnst777 BT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A6180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customStyle="1" w:styleId="NormalBold">
    <w:name w:val="Normal + Bold"/>
    <w:basedOn w:val="Normal"/>
    <w:rsid w:val="00903376"/>
    <w:pPr>
      <w:numPr>
        <w:numId w:val="9"/>
      </w:numPr>
    </w:pPr>
    <w:rPr>
      <w:rFonts w:ascii="Humnst777 BT" w:eastAsia="Times New Roman" w:hAnsi="Humnst777 BT"/>
      <w:b/>
      <w:sz w:val="20"/>
      <w:szCs w:val="20"/>
    </w:rPr>
  </w:style>
  <w:style w:type="paragraph" w:styleId="ListParagraph">
    <w:name w:val="List Paragraph"/>
    <w:basedOn w:val="Normal"/>
    <w:uiPriority w:val="34"/>
    <w:qFormat/>
    <w:rsid w:val="009033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val\Desktop\SP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F05E47B06BF4CA859BF159143173C" ma:contentTypeVersion="13" ma:contentTypeDescription="Create a new document." ma:contentTypeScope="" ma:versionID="3e0a78a6ac16265b6a7c9e2b9684beb7">
  <xsd:schema xmlns:xsd="http://www.w3.org/2001/XMLSchema" xmlns:xs="http://www.w3.org/2001/XMLSchema" xmlns:p="http://schemas.microsoft.com/office/2006/metadata/properties" xmlns:ns3="6dab8f78-7d47-4d14-a547-707621178c03" xmlns:ns4="49a59f46-be57-4f53-ad03-baef68b85eb6" targetNamespace="http://schemas.microsoft.com/office/2006/metadata/properties" ma:root="true" ma:fieldsID="fd59fe894a5ce85a390414a435f41d31" ns3:_="" ns4:_="">
    <xsd:import namespace="6dab8f78-7d47-4d14-a547-707621178c03"/>
    <xsd:import namespace="49a59f46-be57-4f53-ad03-baef68b85e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b8f78-7d47-4d14-a547-707621178c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59f46-be57-4f53-ad03-baef68b85eb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7B5E8-6388-4C4A-8BC6-B4C4FAB6D8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ab8f78-7d47-4d14-a547-707621178c03"/>
    <ds:schemaRef ds:uri="49a59f46-be57-4f53-ad03-baef68b85e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44F7F3-FB7B-43C6-B1D7-8FD7260680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9AE2029-F0BE-40DD-B005-8277413441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BD9336-E188-4D48-AEA4-A504C97F9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 Template.dotx</Template>
  <TotalTime>1</TotalTime>
  <Pages>3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 Grant &amp; Sons Ltd.</Company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proval</dc:creator>
  <cp:keywords/>
  <cp:lastModifiedBy>Craig Wilson</cp:lastModifiedBy>
  <cp:revision>2</cp:revision>
  <cp:lastPrinted>2017-08-01T13:54:00Z</cp:lastPrinted>
  <dcterms:created xsi:type="dcterms:W3CDTF">2021-02-02T11:33:00Z</dcterms:created>
  <dcterms:modified xsi:type="dcterms:W3CDTF">2021-02-02T11:33:00Z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0x010100752F05E47B06BF4CA859BF159143173C</vt:lpwstr>
  </property>
</Properties>
</file>