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600"/>
        <w:gridCol w:w="400"/>
        <w:gridCol w:w="1200"/>
        <w:gridCol w:w="420"/>
        <w:gridCol w:w="80"/>
        <w:gridCol w:w="1400"/>
        <w:gridCol w:w="4580"/>
      </w:tblGrid>
      <w:tr w:rsidR="00DF4CDE" w:rsidTr="005A04D6">
        <w:tc>
          <w:tcPr>
            <w:tcW w:w="2908" w:type="dxa"/>
            <w:gridSpan w:val="2"/>
            <w:shd w:val="clear" w:color="auto" w:fill="AA9C80"/>
          </w:tcPr>
          <w:p w:rsidR="00DF4CDE" w:rsidRPr="005A04D6" w:rsidRDefault="00DF4CDE" w:rsidP="00260595">
            <w:pPr>
              <w:rPr>
                <w:b/>
                <w:sz w:val="24"/>
                <w:szCs w:val="24"/>
              </w:rPr>
            </w:pPr>
            <w:r w:rsidRPr="005A04D6">
              <w:rPr>
                <w:b/>
                <w:sz w:val="24"/>
                <w:szCs w:val="24"/>
              </w:rPr>
              <w:t>Job Title</w:t>
            </w:r>
          </w:p>
        </w:tc>
        <w:tc>
          <w:tcPr>
            <w:tcW w:w="8080" w:type="dxa"/>
            <w:gridSpan w:val="6"/>
            <w:vAlign w:val="center"/>
          </w:tcPr>
          <w:p w:rsidR="00DF4CDE" w:rsidRPr="0099391B" w:rsidRDefault="00DF4CDE" w:rsidP="00E93AAB">
            <w:pPr>
              <w:rPr>
                <w:b/>
                <w:color w:val="000000"/>
              </w:rPr>
            </w:pPr>
            <w:r w:rsidRPr="0099391B">
              <w:rPr>
                <w:b/>
                <w:color w:val="000000"/>
              </w:rPr>
              <w:t>Manufacturing Quality Area Leader</w:t>
            </w:r>
          </w:p>
        </w:tc>
      </w:tr>
      <w:tr w:rsidR="00DF4CDE" w:rsidTr="005A04D6">
        <w:tc>
          <w:tcPr>
            <w:tcW w:w="2908" w:type="dxa"/>
            <w:gridSpan w:val="2"/>
            <w:shd w:val="clear" w:color="auto" w:fill="AA9C80"/>
          </w:tcPr>
          <w:p w:rsidR="00DF4CDE" w:rsidRPr="005A04D6" w:rsidRDefault="00DF4CDE" w:rsidP="00260595">
            <w:pPr>
              <w:rPr>
                <w:b/>
                <w:sz w:val="24"/>
                <w:szCs w:val="24"/>
              </w:rPr>
            </w:pPr>
            <w:r w:rsidRPr="005A04D6">
              <w:rPr>
                <w:b/>
                <w:sz w:val="24"/>
                <w:szCs w:val="24"/>
              </w:rPr>
              <w:t>Business Unit</w:t>
            </w:r>
          </w:p>
        </w:tc>
        <w:tc>
          <w:tcPr>
            <w:tcW w:w="8080" w:type="dxa"/>
            <w:gridSpan w:val="6"/>
            <w:vAlign w:val="center"/>
          </w:tcPr>
          <w:p w:rsidR="00DF4CDE" w:rsidRPr="0019242B" w:rsidRDefault="00DF4CDE" w:rsidP="00E93AAB">
            <w:pPr>
              <w:rPr>
                <w:b/>
                <w:color w:val="000000"/>
              </w:rPr>
            </w:pPr>
            <w:r>
              <w:rPr>
                <w:b/>
                <w:color w:val="000000"/>
              </w:rPr>
              <w:t>Packaging and</w:t>
            </w:r>
            <w:r w:rsidRPr="0019242B">
              <w:rPr>
                <w:b/>
                <w:color w:val="000000"/>
              </w:rPr>
              <w:t xml:space="preserve"> Supply Chain</w:t>
            </w:r>
          </w:p>
        </w:tc>
      </w:tr>
      <w:tr w:rsidR="00DF4CDE" w:rsidTr="005A04D6">
        <w:tc>
          <w:tcPr>
            <w:tcW w:w="2908" w:type="dxa"/>
            <w:gridSpan w:val="2"/>
            <w:shd w:val="clear" w:color="auto" w:fill="AA9C80"/>
          </w:tcPr>
          <w:p w:rsidR="00DF4CDE" w:rsidRPr="005A04D6" w:rsidRDefault="00DF4CDE" w:rsidP="00260595">
            <w:pPr>
              <w:rPr>
                <w:b/>
                <w:sz w:val="24"/>
                <w:szCs w:val="24"/>
              </w:rPr>
            </w:pPr>
            <w:r w:rsidRPr="005A04D6">
              <w:rPr>
                <w:b/>
                <w:sz w:val="24"/>
                <w:szCs w:val="24"/>
              </w:rPr>
              <w:t>Location</w:t>
            </w:r>
          </w:p>
        </w:tc>
        <w:tc>
          <w:tcPr>
            <w:tcW w:w="8080" w:type="dxa"/>
            <w:gridSpan w:val="6"/>
            <w:vAlign w:val="center"/>
          </w:tcPr>
          <w:p w:rsidR="00DF4CDE" w:rsidRPr="0019242B" w:rsidRDefault="00DF4CDE" w:rsidP="00E93AAB">
            <w:pPr>
              <w:rPr>
                <w:b/>
                <w:color w:val="000000"/>
              </w:rPr>
            </w:pPr>
            <w:r w:rsidRPr="0019242B">
              <w:rPr>
                <w:b/>
                <w:color w:val="000000"/>
              </w:rPr>
              <w:t>SBP</w:t>
            </w:r>
          </w:p>
        </w:tc>
      </w:tr>
      <w:tr w:rsidR="00DF4CDE" w:rsidTr="005A04D6">
        <w:tc>
          <w:tcPr>
            <w:tcW w:w="2908" w:type="dxa"/>
            <w:gridSpan w:val="2"/>
            <w:shd w:val="clear" w:color="auto" w:fill="AA9C80"/>
          </w:tcPr>
          <w:p w:rsidR="00DF4CDE" w:rsidRPr="005A04D6" w:rsidRDefault="00DF4CDE" w:rsidP="00260595">
            <w:pPr>
              <w:rPr>
                <w:b/>
                <w:sz w:val="24"/>
                <w:szCs w:val="24"/>
              </w:rPr>
            </w:pPr>
            <w:r w:rsidRPr="005A04D6">
              <w:rPr>
                <w:b/>
                <w:sz w:val="24"/>
                <w:szCs w:val="24"/>
              </w:rPr>
              <w:t>Job Group</w:t>
            </w:r>
          </w:p>
        </w:tc>
        <w:tc>
          <w:tcPr>
            <w:tcW w:w="8080" w:type="dxa"/>
            <w:gridSpan w:val="6"/>
            <w:vAlign w:val="center"/>
          </w:tcPr>
          <w:p w:rsidR="00DF4CDE" w:rsidRPr="0019242B" w:rsidRDefault="00DF4CDE" w:rsidP="00E93AAB">
            <w:pPr>
              <w:rPr>
                <w:b/>
                <w:color w:val="000000"/>
              </w:rPr>
            </w:pPr>
            <w:r w:rsidRPr="0019242B">
              <w:rPr>
                <w:b/>
                <w:color w:val="000000"/>
              </w:rPr>
              <w:t>3B</w:t>
            </w:r>
          </w:p>
        </w:tc>
      </w:tr>
      <w:tr w:rsidR="00B07DB4" w:rsidTr="005A04D6">
        <w:tc>
          <w:tcPr>
            <w:tcW w:w="10988" w:type="dxa"/>
            <w:gridSpan w:val="8"/>
            <w:tcBorders>
              <w:bottom w:val="single" w:sz="4" w:space="0" w:color="auto"/>
            </w:tcBorders>
            <w:shd w:val="clear" w:color="auto" w:fill="AA9C80"/>
          </w:tcPr>
          <w:p w:rsidR="00B07DB4" w:rsidRDefault="00B07DB4" w:rsidP="00260595">
            <w:r w:rsidRPr="005A04D6">
              <w:rPr>
                <w:sz w:val="24"/>
                <w:szCs w:val="24"/>
              </w:rPr>
              <w:t>Key Relationships</w:t>
            </w:r>
          </w:p>
        </w:tc>
      </w:tr>
      <w:tr w:rsidR="00B07DB4" w:rsidTr="005A04D6">
        <w:trPr>
          <w:trHeight w:val="340"/>
        </w:trPr>
        <w:tc>
          <w:tcPr>
            <w:tcW w:w="2908" w:type="dxa"/>
            <w:gridSpan w:val="2"/>
            <w:tcBorders>
              <w:bottom w:val="nil"/>
              <w:right w:val="nil"/>
            </w:tcBorders>
            <w:shd w:val="clear" w:color="auto" w:fill="auto"/>
            <w:vAlign w:val="center"/>
          </w:tcPr>
          <w:p w:rsidR="00B07DB4" w:rsidRPr="005A04D6" w:rsidRDefault="00B07DB4" w:rsidP="00260595">
            <w:pPr>
              <w:rPr>
                <w:b/>
              </w:rPr>
            </w:pPr>
            <w:r w:rsidRPr="005A04D6">
              <w:rPr>
                <w:b/>
              </w:rPr>
              <w:t>Reports to:</w:t>
            </w:r>
          </w:p>
        </w:tc>
        <w:tc>
          <w:tcPr>
            <w:tcW w:w="8080" w:type="dxa"/>
            <w:gridSpan w:val="6"/>
            <w:tcBorders>
              <w:left w:val="nil"/>
              <w:bottom w:val="nil"/>
            </w:tcBorders>
            <w:shd w:val="clear" w:color="auto" w:fill="auto"/>
            <w:vAlign w:val="center"/>
          </w:tcPr>
          <w:p w:rsidR="00B07DB4" w:rsidRPr="00DF4CDE" w:rsidRDefault="00DF4CDE" w:rsidP="00260595">
            <w:pPr>
              <w:rPr>
                <w:color w:val="000000"/>
              </w:rPr>
            </w:pPr>
            <w:r w:rsidRPr="0099391B">
              <w:rPr>
                <w:color w:val="000000"/>
              </w:rPr>
              <w:t>Global Quality Director</w:t>
            </w:r>
          </w:p>
        </w:tc>
      </w:tr>
      <w:tr w:rsidR="00B07DB4" w:rsidTr="005A04D6">
        <w:trPr>
          <w:trHeight w:val="340"/>
        </w:trPr>
        <w:tc>
          <w:tcPr>
            <w:tcW w:w="2908" w:type="dxa"/>
            <w:gridSpan w:val="2"/>
            <w:tcBorders>
              <w:top w:val="nil"/>
              <w:bottom w:val="nil"/>
              <w:right w:val="nil"/>
            </w:tcBorders>
            <w:shd w:val="clear" w:color="auto" w:fill="auto"/>
            <w:vAlign w:val="center"/>
          </w:tcPr>
          <w:p w:rsidR="00B07DB4" w:rsidRPr="005A04D6" w:rsidRDefault="00B07DB4" w:rsidP="00260595">
            <w:pPr>
              <w:rPr>
                <w:b/>
              </w:rPr>
            </w:pPr>
            <w:r w:rsidRPr="005A04D6">
              <w:rPr>
                <w:b/>
              </w:rPr>
              <w:t>Responsible for:</w:t>
            </w:r>
          </w:p>
        </w:tc>
        <w:tc>
          <w:tcPr>
            <w:tcW w:w="8080" w:type="dxa"/>
            <w:gridSpan w:val="6"/>
            <w:tcBorders>
              <w:top w:val="nil"/>
              <w:left w:val="nil"/>
              <w:bottom w:val="nil"/>
            </w:tcBorders>
            <w:shd w:val="clear" w:color="auto" w:fill="auto"/>
            <w:vAlign w:val="center"/>
          </w:tcPr>
          <w:p w:rsidR="00B07DB4" w:rsidRPr="00DF4CDE" w:rsidRDefault="00DF4CDE" w:rsidP="00260595">
            <w:pPr>
              <w:rPr>
                <w:b/>
                <w:color w:val="000000"/>
              </w:rPr>
            </w:pPr>
            <w:r w:rsidRPr="0099391B">
              <w:rPr>
                <w:color w:val="000000"/>
              </w:rPr>
              <w:t xml:space="preserve">3 direct reports (plus 11 indirect reports) covering SBP, </w:t>
            </w:r>
            <w:proofErr w:type="spellStart"/>
            <w:r w:rsidRPr="0099391B">
              <w:rPr>
                <w:color w:val="000000"/>
              </w:rPr>
              <w:t>Dufftown</w:t>
            </w:r>
            <w:proofErr w:type="spellEnd"/>
            <w:r w:rsidRPr="0099391B">
              <w:rPr>
                <w:color w:val="000000"/>
              </w:rPr>
              <w:t xml:space="preserve">, Premium &amp; Innovation. Indirect responsibility for Quality in </w:t>
            </w:r>
            <w:proofErr w:type="spellStart"/>
            <w:r w:rsidRPr="0099391B">
              <w:rPr>
                <w:color w:val="000000"/>
              </w:rPr>
              <w:t>Clonmel</w:t>
            </w:r>
            <w:proofErr w:type="spellEnd"/>
            <w:r w:rsidRPr="0099391B">
              <w:rPr>
                <w:color w:val="000000"/>
              </w:rPr>
              <w:t xml:space="preserve"> / Tullamore</w:t>
            </w:r>
            <w:r>
              <w:rPr>
                <w:b/>
                <w:color w:val="000000"/>
              </w:rPr>
              <w:t>.</w:t>
            </w:r>
          </w:p>
        </w:tc>
      </w:tr>
      <w:tr w:rsidR="00B07DB4" w:rsidTr="005A04D6">
        <w:trPr>
          <w:trHeight w:val="340"/>
        </w:trPr>
        <w:tc>
          <w:tcPr>
            <w:tcW w:w="2908" w:type="dxa"/>
            <w:gridSpan w:val="2"/>
            <w:tcBorders>
              <w:top w:val="nil"/>
              <w:right w:val="nil"/>
            </w:tcBorders>
            <w:shd w:val="clear" w:color="auto" w:fill="auto"/>
            <w:vAlign w:val="center"/>
          </w:tcPr>
          <w:p w:rsidR="00B07DB4" w:rsidRPr="005A04D6" w:rsidRDefault="00B07DB4" w:rsidP="00260595">
            <w:pPr>
              <w:rPr>
                <w:b/>
              </w:rPr>
            </w:pPr>
            <w:r w:rsidRPr="005A04D6">
              <w:rPr>
                <w:b/>
              </w:rPr>
              <w:t>Any other key relationships:</w:t>
            </w:r>
          </w:p>
        </w:tc>
        <w:tc>
          <w:tcPr>
            <w:tcW w:w="8080" w:type="dxa"/>
            <w:gridSpan w:val="6"/>
            <w:tcBorders>
              <w:top w:val="nil"/>
              <w:left w:val="nil"/>
            </w:tcBorders>
            <w:shd w:val="clear" w:color="auto" w:fill="auto"/>
            <w:vAlign w:val="center"/>
          </w:tcPr>
          <w:p w:rsidR="00B07DB4" w:rsidRPr="005A04D6" w:rsidRDefault="00DF4CDE" w:rsidP="00C27702">
            <w:pPr>
              <w:rPr>
                <w:rFonts w:cs="Arial"/>
                <w:bCs/>
              </w:rPr>
            </w:pPr>
            <w:r w:rsidRPr="0099391B">
              <w:rPr>
                <w:rFonts w:cs="Arial"/>
                <w:bCs/>
                <w:color w:val="000000"/>
              </w:rPr>
              <w:t xml:space="preserve">Head of Manufacture at SBP, </w:t>
            </w:r>
            <w:proofErr w:type="spellStart"/>
            <w:r w:rsidRPr="0099391B">
              <w:rPr>
                <w:rFonts w:cs="Arial"/>
                <w:bCs/>
                <w:color w:val="000000"/>
              </w:rPr>
              <w:t>Dufftown</w:t>
            </w:r>
            <w:proofErr w:type="spellEnd"/>
            <w:r w:rsidRPr="0099391B">
              <w:rPr>
                <w:rFonts w:cs="Arial"/>
                <w:bCs/>
                <w:color w:val="000000"/>
              </w:rPr>
              <w:t>, Tullamore and sub contractor partners, Material suppliers, Procurement, NPD, Engineering projects. Regional Quality Leaders/ Teams in USA, Asia and Mexico</w:t>
            </w:r>
          </w:p>
        </w:tc>
      </w:tr>
      <w:tr w:rsidR="00B07DB4" w:rsidTr="005A04D6">
        <w:tc>
          <w:tcPr>
            <w:tcW w:w="10988" w:type="dxa"/>
            <w:gridSpan w:val="8"/>
            <w:shd w:val="clear" w:color="auto" w:fill="AA9C80"/>
            <w:vAlign w:val="center"/>
          </w:tcPr>
          <w:p w:rsidR="00B07DB4" w:rsidRPr="005A04D6" w:rsidRDefault="00B07DB4" w:rsidP="00260595">
            <w:pPr>
              <w:rPr>
                <w:sz w:val="24"/>
                <w:szCs w:val="24"/>
              </w:rPr>
            </w:pPr>
            <w:r w:rsidRPr="005A04D6">
              <w:rPr>
                <w:sz w:val="24"/>
                <w:szCs w:val="24"/>
              </w:rPr>
              <w:t>Job Purpose</w:t>
            </w:r>
          </w:p>
        </w:tc>
      </w:tr>
      <w:tr w:rsidR="00B07DB4" w:rsidTr="005A04D6">
        <w:tc>
          <w:tcPr>
            <w:tcW w:w="10988" w:type="dxa"/>
            <w:gridSpan w:val="8"/>
          </w:tcPr>
          <w:p w:rsidR="00DF4CDE" w:rsidRDefault="00DF4CDE" w:rsidP="00DF4CDE">
            <w:pPr>
              <w:pStyle w:val="NoSpacing"/>
              <w:rPr>
                <w:color w:val="000000"/>
                <w:sz w:val="20"/>
                <w:szCs w:val="20"/>
              </w:rPr>
            </w:pPr>
          </w:p>
          <w:p w:rsidR="00B07DB4" w:rsidRDefault="00DF4CDE" w:rsidP="00DF4CDE">
            <w:pPr>
              <w:pStyle w:val="NoSpacing"/>
            </w:pPr>
            <w:r w:rsidRPr="0099391B">
              <w:rPr>
                <w:color w:val="000000"/>
                <w:sz w:val="20"/>
                <w:szCs w:val="20"/>
              </w:rPr>
              <w:t>To support development of a ‘Quality Culture’ across WGS manufacturing. To drive the Quality Agenda across UK, Ireland and Premium &amp; Innovation manufacturing locations ensuring standards are championed, rigorously maintained, deployed,</w:t>
            </w:r>
            <w:r>
              <w:rPr>
                <w:color w:val="000000"/>
                <w:sz w:val="20"/>
                <w:szCs w:val="20"/>
              </w:rPr>
              <w:t xml:space="preserve"> </w:t>
            </w:r>
            <w:r w:rsidRPr="0099391B">
              <w:rPr>
                <w:color w:val="000000"/>
                <w:sz w:val="20"/>
                <w:szCs w:val="20"/>
              </w:rPr>
              <w:t>and embedded to optimise product quality and deliver on c</w:t>
            </w:r>
            <w:r>
              <w:rPr>
                <w:color w:val="000000"/>
                <w:sz w:val="20"/>
                <w:szCs w:val="20"/>
              </w:rPr>
              <w:t>ustomer expectations and all aspe</w:t>
            </w:r>
            <w:r w:rsidRPr="0099391B">
              <w:rPr>
                <w:color w:val="000000"/>
                <w:sz w:val="20"/>
                <w:szCs w:val="20"/>
              </w:rPr>
              <w:t xml:space="preserve">cts of the </w:t>
            </w:r>
            <w:proofErr w:type="spellStart"/>
            <w:r w:rsidRPr="0099391B">
              <w:rPr>
                <w:color w:val="000000"/>
                <w:sz w:val="20"/>
                <w:szCs w:val="20"/>
              </w:rPr>
              <w:t>premimisation</w:t>
            </w:r>
            <w:proofErr w:type="spellEnd"/>
            <w:r w:rsidRPr="0099391B">
              <w:rPr>
                <w:color w:val="000000"/>
                <w:sz w:val="20"/>
                <w:szCs w:val="20"/>
              </w:rPr>
              <w:t xml:space="preserve"> agenda. </w:t>
            </w:r>
          </w:p>
          <w:p w:rsidR="00B07DB4" w:rsidRDefault="00B07DB4" w:rsidP="005A04D6">
            <w:pPr>
              <w:ind w:left="200"/>
            </w:pPr>
          </w:p>
        </w:tc>
      </w:tr>
      <w:tr w:rsidR="00B07DB4" w:rsidTr="005A04D6">
        <w:tc>
          <w:tcPr>
            <w:tcW w:w="10988" w:type="dxa"/>
            <w:gridSpan w:val="8"/>
            <w:tcBorders>
              <w:bottom w:val="single" w:sz="4" w:space="0" w:color="auto"/>
            </w:tcBorders>
            <w:shd w:val="clear" w:color="auto" w:fill="AA9C80"/>
            <w:vAlign w:val="center"/>
          </w:tcPr>
          <w:p w:rsidR="00B07DB4" w:rsidRPr="005A04D6" w:rsidRDefault="00B07DB4" w:rsidP="00260595">
            <w:pPr>
              <w:rPr>
                <w:b/>
              </w:rPr>
            </w:pPr>
            <w:r w:rsidRPr="005A04D6">
              <w:rPr>
                <w:sz w:val="24"/>
                <w:szCs w:val="24"/>
              </w:rPr>
              <w:t>Key Responsibilities &amp; Critical Success Measures</w:t>
            </w:r>
          </w:p>
        </w:tc>
      </w:tr>
      <w:tr w:rsidR="00B07DB4" w:rsidTr="005A04D6">
        <w:tc>
          <w:tcPr>
            <w:tcW w:w="10988" w:type="dxa"/>
            <w:gridSpan w:val="8"/>
            <w:shd w:val="clear" w:color="auto" w:fill="auto"/>
          </w:tcPr>
          <w:p w:rsidR="00B07DB4" w:rsidRPr="005A04D6" w:rsidRDefault="00B07DB4" w:rsidP="007970F2">
            <w:pPr>
              <w:rPr>
                <w:b/>
              </w:rPr>
            </w:pPr>
          </w:p>
          <w:p w:rsidR="00DF4CDE" w:rsidRPr="0099391B" w:rsidRDefault="00DF4CDE" w:rsidP="00DF4CDE">
            <w:pPr>
              <w:numPr>
                <w:ilvl w:val="0"/>
                <w:numId w:val="2"/>
              </w:numPr>
              <w:tabs>
                <w:tab w:val="left" w:pos="567"/>
              </w:tabs>
              <w:ind w:left="567" w:hanging="283"/>
              <w:rPr>
                <w:color w:val="000000"/>
                <w:lang w:val="en-US"/>
              </w:rPr>
            </w:pPr>
            <w:r w:rsidRPr="0099391B">
              <w:rPr>
                <w:color w:val="000000"/>
                <w:lang w:val="en-US"/>
              </w:rPr>
              <w:t xml:space="preserve">Leads, motivates and develops the Manufacturing Quality team in line with the Company Values to </w:t>
            </w:r>
            <w:proofErr w:type="spellStart"/>
            <w:r w:rsidRPr="0099391B">
              <w:rPr>
                <w:color w:val="000000"/>
                <w:lang w:val="en-US"/>
              </w:rPr>
              <w:t>maximise</w:t>
            </w:r>
            <w:proofErr w:type="spellEnd"/>
            <w:r w:rsidRPr="0099391B">
              <w:rPr>
                <w:color w:val="000000"/>
                <w:lang w:val="en-US"/>
              </w:rPr>
              <w:t xml:space="preserve"> employee engagement.</w:t>
            </w:r>
          </w:p>
          <w:p w:rsidR="00DF4CDE" w:rsidRPr="0099391B" w:rsidRDefault="00DF4CDE" w:rsidP="00DF4CDE">
            <w:pPr>
              <w:tabs>
                <w:tab w:val="left" w:pos="945"/>
              </w:tabs>
              <w:ind w:left="567" w:hanging="283"/>
              <w:rPr>
                <w:color w:val="000000"/>
                <w:lang w:val="en-US"/>
              </w:rPr>
            </w:pPr>
          </w:p>
          <w:p w:rsidR="00DF4CDE" w:rsidRPr="0099391B" w:rsidRDefault="00DF4CDE" w:rsidP="00DF4CDE">
            <w:pPr>
              <w:numPr>
                <w:ilvl w:val="0"/>
                <w:numId w:val="2"/>
              </w:numPr>
              <w:tabs>
                <w:tab w:val="left" w:pos="567"/>
              </w:tabs>
              <w:ind w:left="567" w:hanging="283"/>
              <w:rPr>
                <w:color w:val="000000"/>
                <w:lang w:val="en-US"/>
              </w:rPr>
            </w:pPr>
            <w:proofErr w:type="gramStart"/>
            <w:r w:rsidRPr="0099391B">
              <w:rPr>
                <w:color w:val="000000"/>
                <w:lang w:val="en-US"/>
              </w:rPr>
              <w:t>Champions</w:t>
            </w:r>
            <w:proofErr w:type="gramEnd"/>
            <w:r w:rsidRPr="0099391B">
              <w:rPr>
                <w:color w:val="000000"/>
                <w:lang w:val="en-US"/>
              </w:rPr>
              <w:t xml:space="preserve"> education and deployment of specific quality standards within operations, aligned to customer expectations and the WGS </w:t>
            </w:r>
            <w:proofErr w:type="spellStart"/>
            <w:r w:rsidRPr="0099391B">
              <w:rPr>
                <w:color w:val="000000"/>
                <w:lang w:val="en-US"/>
              </w:rPr>
              <w:t>premimisation</w:t>
            </w:r>
            <w:proofErr w:type="spellEnd"/>
            <w:r w:rsidRPr="0099391B">
              <w:rPr>
                <w:color w:val="000000"/>
                <w:lang w:val="en-US"/>
              </w:rPr>
              <w:t xml:space="preserve"> agenda.</w:t>
            </w:r>
          </w:p>
          <w:p w:rsidR="00DF4CDE" w:rsidRPr="0099391B" w:rsidRDefault="00DF4CDE" w:rsidP="00DF4CDE">
            <w:pPr>
              <w:tabs>
                <w:tab w:val="left" w:pos="945"/>
              </w:tabs>
              <w:ind w:left="567" w:hanging="283"/>
              <w:rPr>
                <w:color w:val="000000"/>
                <w:lang w:val="en-US"/>
              </w:rPr>
            </w:pPr>
          </w:p>
          <w:p w:rsidR="00DF4CDE" w:rsidRPr="0099391B" w:rsidRDefault="00DF4CDE" w:rsidP="00DF4CDE">
            <w:pPr>
              <w:numPr>
                <w:ilvl w:val="0"/>
                <w:numId w:val="2"/>
              </w:numPr>
              <w:tabs>
                <w:tab w:val="left" w:pos="567"/>
              </w:tabs>
              <w:ind w:left="567" w:hanging="283"/>
              <w:rPr>
                <w:color w:val="000000"/>
                <w:lang w:val="en-US"/>
              </w:rPr>
            </w:pPr>
            <w:r w:rsidRPr="0099391B">
              <w:rPr>
                <w:color w:val="000000"/>
                <w:lang w:val="en-US"/>
              </w:rPr>
              <w:t xml:space="preserve">Implements effective </w:t>
            </w:r>
            <w:proofErr w:type="spellStart"/>
            <w:r w:rsidRPr="0099391B">
              <w:rPr>
                <w:color w:val="000000"/>
                <w:lang w:val="en-US"/>
              </w:rPr>
              <w:t>programmes</w:t>
            </w:r>
            <w:proofErr w:type="spellEnd"/>
            <w:r w:rsidRPr="0099391B">
              <w:rPr>
                <w:color w:val="000000"/>
                <w:lang w:val="en-US"/>
              </w:rPr>
              <w:t xml:space="preserve"> of inspection and release on incoming materials and final product to drive consistent standards across our global manufacturing locations, deploying best practice and ensuring our quality processes are fully aligned.</w:t>
            </w:r>
          </w:p>
          <w:p w:rsidR="00DF4CDE" w:rsidRPr="0099391B" w:rsidRDefault="00DF4CDE" w:rsidP="00DF4CDE">
            <w:pPr>
              <w:tabs>
                <w:tab w:val="left" w:pos="945"/>
              </w:tabs>
              <w:ind w:left="567" w:hanging="283"/>
              <w:rPr>
                <w:color w:val="000000"/>
                <w:lang w:val="en-US"/>
              </w:rPr>
            </w:pPr>
          </w:p>
          <w:p w:rsidR="00DF4CDE" w:rsidRPr="0099391B" w:rsidRDefault="00DF4CDE" w:rsidP="00DF4CDE">
            <w:pPr>
              <w:numPr>
                <w:ilvl w:val="0"/>
                <w:numId w:val="2"/>
              </w:numPr>
              <w:tabs>
                <w:tab w:val="left" w:pos="567"/>
              </w:tabs>
              <w:ind w:left="567" w:hanging="283"/>
              <w:rPr>
                <w:color w:val="000000"/>
                <w:lang w:val="en-US"/>
              </w:rPr>
            </w:pPr>
            <w:r w:rsidRPr="0099391B">
              <w:rPr>
                <w:color w:val="000000"/>
                <w:lang w:val="en-US"/>
              </w:rPr>
              <w:t xml:space="preserve">Proactively supports manufacturing teams to drive improvement in quality metrics, reducing parts per million defects and levels of quality related decant and repair. </w:t>
            </w:r>
          </w:p>
          <w:p w:rsidR="00DF4CDE" w:rsidRPr="0099391B" w:rsidRDefault="00DF4CDE" w:rsidP="00DF4CDE">
            <w:pPr>
              <w:tabs>
                <w:tab w:val="left" w:pos="945"/>
              </w:tabs>
              <w:ind w:left="567" w:hanging="283"/>
              <w:rPr>
                <w:color w:val="000000"/>
                <w:lang w:val="en-US"/>
              </w:rPr>
            </w:pPr>
          </w:p>
          <w:p w:rsidR="00DF4CDE" w:rsidRPr="0099391B" w:rsidRDefault="00DF4CDE" w:rsidP="00DF4CDE">
            <w:pPr>
              <w:numPr>
                <w:ilvl w:val="0"/>
                <w:numId w:val="2"/>
              </w:numPr>
              <w:tabs>
                <w:tab w:val="left" w:pos="567"/>
              </w:tabs>
              <w:ind w:left="567" w:hanging="283"/>
              <w:rPr>
                <w:color w:val="000000"/>
                <w:lang w:val="en-US"/>
              </w:rPr>
            </w:pPr>
            <w:r w:rsidRPr="0099391B">
              <w:rPr>
                <w:color w:val="000000"/>
                <w:lang w:val="en-US"/>
              </w:rPr>
              <w:t xml:space="preserve">Prepares and contributes to delivery of the Quality </w:t>
            </w:r>
            <w:proofErr w:type="gramStart"/>
            <w:r w:rsidRPr="0099391B">
              <w:rPr>
                <w:color w:val="000000"/>
                <w:lang w:val="en-US"/>
              </w:rPr>
              <w:t>Function  annual</w:t>
            </w:r>
            <w:proofErr w:type="gramEnd"/>
            <w:r w:rsidRPr="0099391B">
              <w:rPr>
                <w:color w:val="000000"/>
                <w:lang w:val="en-US"/>
              </w:rPr>
              <w:t xml:space="preserve"> budget.</w:t>
            </w:r>
          </w:p>
          <w:p w:rsidR="00DF4CDE" w:rsidRPr="0099391B" w:rsidRDefault="00DF4CDE" w:rsidP="00DF4CDE">
            <w:pPr>
              <w:tabs>
                <w:tab w:val="left" w:pos="945"/>
              </w:tabs>
              <w:ind w:left="567" w:hanging="283"/>
              <w:rPr>
                <w:color w:val="000000"/>
                <w:lang w:val="en-US"/>
              </w:rPr>
            </w:pPr>
          </w:p>
          <w:p w:rsidR="00DF4CDE" w:rsidRPr="0099391B" w:rsidRDefault="00DF4CDE" w:rsidP="00DF4CDE">
            <w:pPr>
              <w:numPr>
                <w:ilvl w:val="0"/>
                <w:numId w:val="2"/>
              </w:numPr>
              <w:tabs>
                <w:tab w:val="left" w:pos="567"/>
              </w:tabs>
              <w:ind w:left="567" w:hanging="283"/>
              <w:rPr>
                <w:color w:val="000000"/>
                <w:lang w:val="en-US"/>
              </w:rPr>
            </w:pPr>
            <w:r w:rsidRPr="0099391B">
              <w:rPr>
                <w:color w:val="000000"/>
                <w:lang w:val="en-US"/>
              </w:rPr>
              <w:t xml:space="preserve">Improves buy-in to the quality agenda through sourcing and delivery of educational programs to support ongoing development of a ‘Quality culture’ across UK manufacturing and </w:t>
            </w:r>
            <w:proofErr w:type="spellStart"/>
            <w:r w:rsidRPr="0099391B">
              <w:rPr>
                <w:color w:val="000000"/>
                <w:lang w:val="en-US"/>
              </w:rPr>
              <w:t>subcon</w:t>
            </w:r>
            <w:proofErr w:type="spellEnd"/>
            <w:r w:rsidRPr="0099391B">
              <w:rPr>
                <w:color w:val="000000"/>
                <w:lang w:val="en-US"/>
              </w:rPr>
              <w:t xml:space="preserve"> locations.</w:t>
            </w:r>
          </w:p>
          <w:p w:rsidR="00DF4CDE" w:rsidRPr="0099391B" w:rsidRDefault="00DF4CDE" w:rsidP="00DF4CDE">
            <w:pPr>
              <w:tabs>
                <w:tab w:val="left" w:pos="2130"/>
              </w:tabs>
              <w:ind w:left="567" w:hanging="283"/>
              <w:rPr>
                <w:color w:val="000000"/>
                <w:lang w:val="en-US"/>
              </w:rPr>
            </w:pPr>
            <w:r>
              <w:rPr>
                <w:color w:val="000000"/>
                <w:lang w:val="en-US"/>
              </w:rPr>
              <w:tab/>
            </w:r>
            <w:r>
              <w:rPr>
                <w:color w:val="000000"/>
                <w:lang w:val="en-US"/>
              </w:rPr>
              <w:tab/>
            </w:r>
          </w:p>
          <w:p w:rsidR="00DF4CDE" w:rsidRPr="0099391B" w:rsidRDefault="00DF4CDE" w:rsidP="00DF4CDE">
            <w:pPr>
              <w:numPr>
                <w:ilvl w:val="0"/>
                <w:numId w:val="2"/>
              </w:numPr>
              <w:tabs>
                <w:tab w:val="left" w:pos="567"/>
              </w:tabs>
              <w:ind w:left="567" w:hanging="283"/>
              <w:rPr>
                <w:color w:val="000000"/>
                <w:lang w:val="en-US"/>
              </w:rPr>
            </w:pPr>
            <w:r w:rsidRPr="0099391B">
              <w:rPr>
                <w:color w:val="000000"/>
                <w:lang w:val="en-US"/>
              </w:rPr>
              <w:t xml:space="preserve">Achieves maximum levels of engagement with manufacturing teams through development of  team quality champions who will drive quality advocacy and reinforce awareness of brand standards on all products in the WGS portfolio </w:t>
            </w:r>
          </w:p>
          <w:p w:rsidR="00DF4CDE" w:rsidRPr="0099391B" w:rsidRDefault="00DF4CDE" w:rsidP="00DF4CDE">
            <w:pPr>
              <w:tabs>
                <w:tab w:val="left" w:pos="945"/>
              </w:tabs>
              <w:ind w:left="567" w:hanging="283"/>
              <w:rPr>
                <w:color w:val="000000"/>
                <w:lang w:val="en-US"/>
              </w:rPr>
            </w:pPr>
          </w:p>
          <w:p w:rsidR="00DF4CDE" w:rsidRPr="0099391B" w:rsidRDefault="00DF4CDE" w:rsidP="00DF4CDE">
            <w:pPr>
              <w:numPr>
                <w:ilvl w:val="0"/>
                <w:numId w:val="2"/>
              </w:numPr>
              <w:tabs>
                <w:tab w:val="left" w:pos="567"/>
              </w:tabs>
              <w:ind w:left="567" w:hanging="283"/>
              <w:rPr>
                <w:color w:val="000000"/>
                <w:lang w:val="en-US"/>
              </w:rPr>
            </w:pPr>
            <w:r w:rsidRPr="0099391B">
              <w:rPr>
                <w:color w:val="000000"/>
                <w:lang w:val="en-US"/>
              </w:rPr>
              <w:t xml:space="preserve">Maintains ongoing review of quality performance across UK manufacturing sites and </w:t>
            </w:r>
            <w:proofErr w:type="spellStart"/>
            <w:r w:rsidRPr="0099391B">
              <w:rPr>
                <w:color w:val="000000"/>
                <w:lang w:val="en-US"/>
              </w:rPr>
              <w:t>subcon</w:t>
            </w:r>
            <w:proofErr w:type="spellEnd"/>
            <w:r w:rsidRPr="0099391B">
              <w:rPr>
                <w:color w:val="000000"/>
                <w:lang w:val="en-US"/>
              </w:rPr>
              <w:t xml:space="preserve"> locations to ensure adverse trends are identified, and appropriate corrective and preventive actions are implemented to drive improvement. </w:t>
            </w:r>
          </w:p>
          <w:p w:rsidR="00723D26" w:rsidRPr="005A04D6" w:rsidRDefault="00723D26" w:rsidP="00DF4CDE">
            <w:pPr>
              <w:tabs>
                <w:tab w:val="num" w:pos="426"/>
              </w:tabs>
              <w:ind w:left="426"/>
              <w:rPr>
                <w:lang w:val="en-US"/>
              </w:rPr>
            </w:pPr>
          </w:p>
        </w:tc>
      </w:tr>
      <w:tr w:rsidR="00B07DB4" w:rsidTr="005A04D6">
        <w:tc>
          <w:tcPr>
            <w:tcW w:w="3308" w:type="dxa"/>
            <w:gridSpan w:val="3"/>
            <w:shd w:val="clear" w:color="auto" w:fill="AA9C80"/>
            <w:vAlign w:val="center"/>
          </w:tcPr>
          <w:p w:rsidR="00B07DB4" w:rsidRDefault="00B07DB4" w:rsidP="00260595">
            <w:r w:rsidRPr="005A04D6">
              <w:rPr>
                <w:sz w:val="24"/>
                <w:szCs w:val="24"/>
              </w:rPr>
              <w:t>Functional Competencies</w:t>
            </w:r>
          </w:p>
        </w:tc>
        <w:tc>
          <w:tcPr>
            <w:tcW w:w="1200" w:type="dxa"/>
            <w:shd w:val="clear" w:color="auto" w:fill="BEB39E"/>
            <w:vAlign w:val="center"/>
          </w:tcPr>
          <w:p w:rsidR="00B07DB4" w:rsidRDefault="00B07DB4" w:rsidP="009628C2">
            <w:r w:rsidRPr="005A04D6">
              <w:rPr>
                <w:b/>
              </w:rPr>
              <w:t>Function:</w:t>
            </w:r>
            <w:r>
              <w:t xml:space="preserve">         </w:t>
            </w:r>
          </w:p>
        </w:tc>
        <w:tc>
          <w:tcPr>
            <w:tcW w:w="6480" w:type="dxa"/>
            <w:gridSpan w:val="4"/>
            <w:vAlign w:val="center"/>
          </w:tcPr>
          <w:p w:rsidR="00B07DB4" w:rsidRDefault="00DF4CDE" w:rsidP="009628C2">
            <w:r>
              <w:t>Quality</w:t>
            </w:r>
          </w:p>
        </w:tc>
      </w:tr>
      <w:tr w:rsidR="00B07DB4" w:rsidTr="005A04D6">
        <w:tc>
          <w:tcPr>
            <w:tcW w:w="10988" w:type="dxa"/>
            <w:gridSpan w:val="8"/>
            <w:tcBorders>
              <w:bottom w:val="single" w:sz="4" w:space="0" w:color="auto"/>
            </w:tcBorders>
          </w:tcPr>
          <w:p w:rsidR="00DF4CDE" w:rsidRDefault="00B07DB4" w:rsidP="00DF4CDE">
            <w:pPr>
              <w:rPr>
                <w:b/>
              </w:rPr>
            </w:pPr>
            <w:r w:rsidRPr="005A04D6">
              <w:rPr>
                <w:b/>
              </w:rPr>
              <w:t xml:space="preserve"> </w:t>
            </w:r>
          </w:p>
          <w:p w:rsidR="00DF4CDE" w:rsidRPr="00DF4CDE" w:rsidRDefault="00DF4CDE" w:rsidP="00DF4CDE">
            <w:pPr>
              <w:rPr>
                <w:b/>
                <w:color w:val="000000"/>
              </w:rPr>
            </w:pPr>
            <w:r w:rsidRPr="00DF4CDE">
              <w:rPr>
                <w:b/>
                <w:color w:val="000000"/>
              </w:rPr>
              <w:t>Deciding and Initiating Action</w:t>
            </w:r>
          </w:p>
          <w:p w:rsidR="00DF4CDE" w:rsidRPr="0099391B" w:rsidRDefault="00DF4CDE" w:rsidP="00DF4CDE">
            <w:pPr>
              <w:numPr>
                <w:ilvl w:val="0"/>
                <w:numId w:val="3"/>
              </w:numPr>
              <w:rPr>
                <w:color w:val="000000"/>
              </w:rPr>
            </w:pPr>
            <w:r w:rsidRPr="0099391B">
              <w:rPr>
                <w:color w:val="000000"/>
              </w:rPr>
              <w:t>Makes prompt, clear decisions which may involve tough choices or considered risks.</w:t>
            </w:r>
          </w:p>
          <w:p w:rsidR="00DF4CDE" w:rsidRPr="0099391B" w:rsidRDefault="00DF4CDE" w:rsidP="00DF4CDE">
            <w:pPr>
              <w:numPr>
                <w:ilvl w:val="0"/>
                <w:numId w:val="3"/>
              </w:numPr>
              <w:rPr>
                <w:color w:val="000000"/>
              </w:rPr>
            </w:pPr>
            <w:r w:rsidRPr="0099391B">
              <w:rPr>
                <w:color w:val="000000"/>
              </w:rPr>
              <w:t>Takes responsibility for action, projects and people</w:t>
            </w:r>
          </w:p>
          <w:p w:rsidR="00DF4CDE" w:rsidRPr="0099391B" w:rsidRDefault="00DF4CDE" w:rsidP="00DF4CDE">
            <w:pPr>
              <w:numPr>
                <w:ilvl w:val="0"/>
                <w:numId w:val="3"/>
              </w:numPr>
              <w:rPr>
                <w:color w:val="000000"/>
              </w:rPr>
            </w:pPr>
            <w:r w:rsidRPr="0099391B">
              <w:rPr>
                <w:color w:val="000000"/>
              </w:rPr>
              <w:t>Takes initiative, acts with confidence and works at pace.</w:t>
            </w:r>
          </w:p>
          <w:p w:rsidR="00DF4CDE" w:rsidRPr="0099391B" w:rsidRDefault="00DF4CDE" w:rsidP="00DF4CDE">
            <w:pPr>
              <w:numPr>
                <w:ilvl w:val="0"/>
                <w:numId w:val="3"/>
              </w:numPr>
              <w:rPr>
                <w:color w:val="000000"/>
              </w:rPr>
            </w:pPr>
            <w:r w:rsidRPr="0099391B">
              <w:rPr>
                <w:color w:val="000000"/>
              </w:rPr>
              <w:t>Initiates and generates activity</w:t>
            </w:r>
          </w:p>
          <w:p w:rsidR="00DF4CDE" w:rsidRDefault="00DF4CDE" w:rsidP="00DF4CDE">
            <w:pPr>
              <w:rPr>
                <w:color w:val="000000"/>
              </w:rPr>
            </w:pPr>
          </w:p>
          <w:p w:rsidR="00DF4CDE" w:rsidRDefault="00DF4CDE" w:rsidP="00DF4CDE">
            <w:pPr>
              <w:rPr>
                <w:color w:val="000000"/>
              </w:rPr>
            </w:pPr>
          </w:p>
          <w:p w:rsidR="00DF4CDE" w:rsidRPr="0099391B" w:rsidRDefault="00DF4CDE" w:rsidP="00DF4CDE">
            <w:pPr>
              <w:rPr>
                <w:color w:val="000000"/>
              </w:rPr>
            </w:pPr>
          </w:p>
          <w:p w:rsidR="00DF4CDE" w:rsidRPr="00DF4CDE" w:rsidRDefault="00DF4CDE" w:rsidP="00DF4CDE">
            <w:pPr>
              <w:rPr>
                <w:b/>
                <w:color w:val="000000"/>
              </w:rPr>
            </w:pPr>
            <w:r w:rsidRPr="00DF4CDE">
              <w:rPr>
                <w:b/>
                <w:color w:val="000000"/>
              </w:rPr>
              <w:t xml:space="preserve"> Relating and Networking</w:t>
            </w:r>
          </w:p>
          <w:p w:rsidR="00DF4CDE" w:rsidRPr="0099391B" w:rsidRDefault="00DF4CDE" w:rsidP="00DF4CDE">
            <w:pPr>
              <w:numPr>
                <w:ilvl w:val="0"/>
                <w:numId w:val="4"/>
              </w:numPr>
              <w:rPr>
                <w:color w:val="000000"/>
              </w:rPr>
            </w:pPr>
            <w:r w:rsidRPr="0099391B">
              <w:rPr>
                <w:color w:val="000000"/>
                <w:lang w:val="en-US"/>
              </w:rPr>
              <w:t>Establishes good relationships with customers and staff</w:t>
            </w:r>
          </w:p>
          <w:p w:rsidR="00DF4CDE" w:rsidRPr="0099391B" w:rsidRDefault="00DF4CDE" w:rsidP="00DF4CDE">
            <w:pPr>
              <w:numPr>
                <w:ilvl w:val="0"/>
                <w:numId w:val="4"/>
              </w:numPr>
              <w:rPr>
                <w:color w:val="000000"/>
              </w:rPr>
            </w:pPr>
            <w:r w:rsidRPr="0099391B">
              <w:rPr>
                <w:color w:val="000000"/>
                <w:lang w:val="en-US"/>
              </w:rPr>
              <w:t>Builds wide and effective networks of contacts inside and outside the organization</w:t>
            </w:r>
          </w:p>
          <w:p w:rsidR="00DF4CDE" w:rsidRPr="0099391B" w:rsidRDefault="00DF4CDE" w:rsidP="00DF4CDE">
            <w:pPr>
              <w:numPr>
                <w:ilvl w:val="0"/>
                <w:numId w:val="4"/>
              </w:numPr>
              <w:rPr>
                <w:color w:val="000000"/>
              </w:rPr>
            </w:pPr>
            <w:r w:rsidRPr="0099391B">
              <w:rPr>
                <w:color w:val="000000"/>
                <w:lang w:val="en-US"/>
              </w:rPr>
              <w:t>Relates well to people at all levels</w:t>
            </w:r>
          </w:p>
          <w:p w:rsidR="00DF4CDE" w:rsidRPr="0099391B" w:rsidRDefault="00DF4CDE" w:rsidP="00DF4CDE">
            <w:pPr>
              <w:numPr>
                <w:ilvl w:val="0"/>
                <w:numId w:val="4"/>
              </w:numPr>
              <w:rPr>
                <w:color w:val="000000"/>
              </w:rPr>
            </w:pPr>
            <w:r w:rsidRPr="0099391B">
              <w:rPr>
                <w:color w:val="000000"/>
                <w:lang w:val="en-US"/>
              </w:rPr>
              <w:t>Manages conflict</w:t>
            </w:r>
          </w:p>
          <w:p w:rsidR="00DF4CDE" w:rsidRPr="0099391B" w:rsidRDefault="00DF4CDE" w:rsidP="00DF4CDE">
            <w:pPr>
              <w:numPr>
                <w:ilvl w:val="0"/>
                <w:numId w:val="4"/>
              </w:numPr>
              <w:rPr>
                <w:color w:val="000000"/>
              </w:rPr>
            </w:pPr>
            <w:r w:rsidRPr="0099391B">
              <w:rPr>
                <w:color w:val="000000"/>
                <w:lang w:val="en-US"/>
              </w:rPr>
              <w:t xml:space="preserve">Uses </w:t>
            </w:r>
            <w:proofErr w:type="spellStart"/>
            <w:r w:rsidRPr="0099391B">
              <w:rPr>
                <w:color w:val="000000"/>
                <w:lang w:val="en-US"/>
              </w:rPr>
              <w:t>humour</w:t>
            </w:r>
            <w:proofErr w:type="spellEnd"/>
            <w:r w:rsidRPr="0099391B">
              <w:rPr>
                <w:color w:val="000000"/>
                <w:lang w:val="en-US"/>
              </w:rPr>
              <w:t xml:space="preserve"> appropriately to enhance relationships with others</w:t>
            </w:r>
          </w:p>
          <w:p w:rsidR="00DF4CDE" w:rsidRPr="0099391B" w:rsidRDefault="00DF4CDE" w:rsidP="00DF4CDE">
            <w:pPr>
              <w:rPr>
                <w:color w:val="000000"/>
              </w:rPr>
            </w:pPr>
          </w:p>
          <w:p w:rsidR="00DF4CDE" w:rsidRPr="00DF4CDE" w:rsidRDefault="00DF4CDE" w:rsidP="00DF4CDE">
            <w:pPr>
              <w:rPr>
                <w:b/>
                <w:color w:val="000000"/>
                <w:lang w:val="en-US"/>
              </w:rPr>
            </w:pPr>
            <w:r w:rsidRPr="0099391B">
              <w:rPr>
                <w:color w:val="000000"/>
                <w:lang w:val="en-US"/>
              </w:rPr>
              <w:t xml:space="preserve"> </w:t>
            </w:r>
            <w:r w:rsidRPr="00DF4CDE">
              <w:rPr>
                <w:b/>
                <w:color w:val="000000"/>
                <w:lang w:val="en-US"/>
              </w:rPr>
              <w:t>Persuading and Influencing</w:t>
            </w:r>
          </w:p>
          <w:p w:rsidR="00DF4CDE" w:rsidRPr="0099391B" w:rsidRDefault="00DF4CDE" w:rsidP="00DF4CDE">
            <w:pPr>
              <w:numPr>
                <w:ilvl w:val="0"/>
                <w:numId w:val="7"/>
              </w:numPr>
              <w:rPr>
                <w:color w:val="000000"/>
                <w:lang w:val="en-US"/>
              </w:rPr>
            </w:pPr>
            <w:r w:rsidRPr="0099391B">
              <w:rPr>
                <w:color w:val="000000"/>
                <w:lang w:val="en-US"/>
              </w:rPr>
              <w:t>Makes a strong personal impression on others</w:t>
            </w:r>
          </w:p>
          <w:p w:rsidR="00DF4CDE" w:rsidRPr="0099391B" w:rsidRDefault="00DF4CDE" w:rsidP="00DF4CDE">
            <w:pPr>
              <w:numPr>
                <w:ilvl w:val="0"/>
                <w:numId w:val="7"/>
              </w:numPr>
              <w:rPr>
                <w:color w:val="000000"/>
                <w:lang w:val="en-US"/>
              </w:rPr>
            </w:pPr>
            <w:r w:rsidRPr="0099391B">
              <w:rPr>
                <w:color w:val="000000"/>
                <w:lang w:val="en-US"/>
              </w:rPr>
              <w:t>Gains clear agreement and commitment from others by persuading, convincing and negotiating</w:t>
            </w:r>
          </w:p>
          <w:p w:rsidR="00DF4CDE" w:rsidRPr="0099391B" w:rsidRDefault="00DF4CDE" w:rsidP="00DF4CDE">
            <w:pPr>
              <w:numPr>
                <w:ilvl w:val="0"/>
                <w:numId w:val="7"/>
              </w:numPr>
              <w:rPr>
                <w:color w:val="000000"/>
                <w:lang w:val="en-US"/>
              </w:rPr>
            </w:pPr>
            <w:r w:rsidRPr="0099391B">
              <w:rPr>
                <w:color w:val="000000"/>
                <w:lang w:val="en-US"/>
              </w:rPr>
              <w:t>Promotes ideas on behalf of self or others</w:t>
            </w:r>
          </w:p>
          <w:p w:rsidR="00DF4CDE" w:rsidRPr="0099391B" w:rsidRDefault="00DF4CDE" w:rsidP="00DF4CDE">
            <w:pPr>
              <w:numPr>
                <w:ilvl w:val="0"/>
                <w:numId w:val="7"/>
              </w:numPr>
              <w:rPr>
                <w:color w:val="000000"/>
                <w:lang w:val="en-US"/>
              </w:rPr>
            </w:pPr>
            <w:r w:rsidRPr="0099391B">
              <w:rPr>
                <w:color w:val="000000"/>
                <w:lang w:val="en-US"/>
              </w:rPr>
              <w:t>Makes effective use of political processes to influence and persuade others.</w:t>
            </w:r>
          </w:p>
          <w:p w:rsidR="00DF4CDE" w:rsidRPr="0099391B" w:rsidRDefault="00DF4CDE" w:rsidP="00DF4CDE">
            <w:pPr>
              <w:ind w:left="720"/>
              <w:rPr>
                <w:color w:val="000000"/>
                <w:lang w:val="en-US"/>
              </w:rPr>
            </w:pPr>
          </w:p>
          <w:p w:rsidR="00DF4CDE" w:rsidRPr="00DF4CDE" w:rsidRDefault="00DF4CDE" w:rsidP="00DF4CDE">
            <w:pPr>
              <w:rPr>
                <w:b/>
                <w:color w:val="000000"/>
              </w:rPr>
            </w:pPr>
            <w:r w:rsidRPr="00DF4CDE">
              <w:rPr>
                <w:b/>
                <w:color w:val="000000"/>
              </w:rPr>
              <w:t>Analysing</w:t>
            </w:r>
          </w:p>
          <w:p w:rsidR="00DF4CDE" w:rsidRPr="0099391B" w:rsidRDefault="00DF4CDE" w:rsidP="00DF4CDE">
            <w:pPr>
              <w:numPr>
                <w:ilvl w:val="0"/>
                <w:numId w:val="5"/>
              </w:numPr>
              <w:rPr>
                <w:color w:val="000000"/>
              </w:rPr>
            </w:pPr>
            <w:r w:rsidRPr="0099391B">
              <w:rPr>
                <w:color w:val="000000"/>
              </w:rPr>
              <w:t>Analyses numerical data, verbal data and all other sources of information</w:t>
            </w:r>
          </w:p>
          <w:p w:rsidR="00DF4CDE" w:rsidRPr="0099391B" w:rsidRDefault="00DF4CDE" w:rsidP="00DF4CDE">
            <w:pPr>
              <w:numPr>
                <w:ilvl w:val="0"/>
                <w:numId w:val="5"/>
              </w:numPr>
              <w:rPr>
                <w:color w:val="000000"/>
              </w:rPr>
            </w:pPr>
            <w:r w:rsidRPr="0099391B">
              <w:rPr>
                <w:color w:val="000000"/>
              </w:rPr>
              <w:t>Breaks information into component parts, patterns and relationships</w:t>
            </w:r>
          </w:p>
          <w:p w:rsidR="00DF4CDE" w:rsidRPr="0099391B" w:rsidRDefault="00DF4CDE" w:rsidP="00DF4CDE">
            <w:pPr>
              <w:numPr>
                <w:ilvl w:val="0"/>
                <w:numId w:val="5"/>
              </w:numPr>
              <w:rPr>
                <w:color w:val="000000"/>
              </w:rPr>
            </w:pPr>
            <w:r w:rsidRPr="0099391B">
              <w:rPr>
                <w:color w:val="000000"/>
              </w:rPr>
              <w:t>Probes for further information or greater understanding of a problem</w:t>
            </w:r>
          </w:p>
          <w:p w:rsidR="00DF4CDE" w:rsidRPr="0099391B" w:rsidRDefault="00DF4CDE" w:rsidP="00DF4CDE">
            <w:pPr>
              <w:numPr>
                <w:ilvl w:val="0"/>
                <w:numId w:val="5"/>
              </w:numPr>
              <w:rPr>
                <w:color w:val="000000"/>
              </w:rPr>
            </w:pPr>
            <w:r w:rsidRPr="0099391B">
              <w:rPr>
                <w:color w:val="000000"/>
              </w:rPr>
              <w:t>Makes rational judgements from the available information and analysis</w:t>
            </w:r>
          </w:p>
          <w:p w:rsidR="00DF4CDE" w:rsidRPr="0099391B" w:rsidRDefault="00DF4CDE" w:rsidP="00DF4CDE">
            <w:pPr>
              <w:numPr>
                <w:ilvl w:val="0"/>
                <w:numId w:val="5"/>
              </w:numPr>
              <w:rPr>
                <w:color w:val="000000"/>
              </w:rPr>
            </w:pPr>
            <w:r w:rsidRPr="0099391B">
              <w:rPr>
                <w:color w:val="000000"/>
              </w:rPr>
              <w:t>Produces workable solutions to a range of problems</w:t>
            </w:r>
          </w:p>
          <w:p w:rsidR="00DF4CDE" w:rsidRPr="0099391B" w:rsidRDefault="00DF4CDE" w:rsidP="00DF4CDE">
            <w:pPr>
              <w:numPr>
                <w:ilvl w:val="0"/>
                <w:numId w:val="5"/>
              </w:numPr>
              <w:rPr>
                <w:color w:val="000000"/>
              </w:rPr>
            </w:pPr>
            <w:r w:rsidRPr="0099391B">
              <w:rPr>
                <w:color w:val="000000"/>
              </w:rPr>
              <w:t>Demonstrates an understanding of how one issue may be part of a much larger system</w:t>
            </w:r>
          </w:p>
          <w:p w:rsidR="00DF4CDE" w:rsidRPr="0099391B" w:rsidRDefault="00DF4CDE" w:rsidP="00DF4CDE">
            <w:pPr>
              <w:rPr>
                <w:color w:val="000000"/>
              </w:rPr>
            </w:pPr>
          </w:p>
          <w:p w:rsidR="00DF4CDE" w:rsidRPr="00DF4CDE" w:rsidRDefault="00DF4CDE" w:rsidP="00DF4CDE">
            <w:pPr>
              <w:rPr>
                <w:b/>
                <w:color w:val="000000"/>
              </w:rPr>
            </w:pPr>
            <w:r w:rsidRPr="00DF4CDE">
              <w:rPr>
                <w:b/>
                <w:color w:val="000000"/>
              </w:rPr>
              <w:t>Delivering Results and Meeting Customer Expectations</w:t>
            </w:r>
          </w:p>
          <w:p w:rsidR="00DF4CDE" w:rsidRPr="0099391B" w:rsidRDefault="00DF4CDE" w:rsidP="00DF4CDE">
            <w:pPr>
              <w:numPr>
                <w:ilvl w:val="0"/>
                <w:numId w:val="8"/>
              </w:numPr>
              <w:rPr>
                <w:color w:val="000000"/>
              </w:rPr>
            </w:pPr>
            <w:r w:rsidRPr="0099391B">
              <w:rPr>
                <w:color w:val="000000"/>
              </w:rPr>
              <w:t>Focuses on customer needs and satisfaction</w:t>
            </w:r>
          </w:p>
          <w:p w:rsidR="00DF4CDE" w:rsidRPr="0099391B" w:rsidRDefault="00DF4CDE" w:rsidP="00DF4CDE">
            <w:pPr>
              <w:numPr>
                <w:ilvl w:val="0"/>
                <w:numId w:val="8"/>
              </w:numPr>
              <w:rPr>
                <w:color w:val="000000"/>
              </w:rPr>
            </w:pPr>
            <w:r w:rsidRPr="0099391B">
              <w:rPr>
                <w:color w:val="000000"/>
              </w:rPr>
              <w:t>Sets high standards for quality and quantity</w:t>
            </w:r>
          </w:p>
          <w:p w:rsidR="00DF4CDE" w:rsidRPr="0099391B" w:rsidRDefault="00DF4CDE" w:rsidP="00DF4CDE">
            <w:pPr>
              <w:numPr>
                <w:ilvl w:val="0"/>
                <w:numId w:val="8"/>
              </w:numPr>
              <w:rPr>
                <w:color w:val="000000"/>
              </w:rPr>
            </w:pPr>
            <w:r w:rsidRPr="0099391B">
              <w:rPr>
                <w:color w:val="000000"/>
              </w:rPr>
              <w:t>Monitors and maintains quality and productivity</w:t>
            </w:r>
          </w:p>
          <w:p w:rsidR="00DF4CDE" w:rsidRPr="0099391B" w:rsidRDefault="00DF4CDE" w:rsidP="00DF4CDE">
            <w:pPr>
              <w:numPr>
                <w:ilvl w:val="0"/>
                <w:numId w:val="8"/>
              </w:numPr>
              <w:rPr>
                <w:color w:val="000000"/>
              </w:rPr>
            </w:pPr>
            <w:r w:rsidRPr="0099391B">
              <w:rPr>
                <w:color w:val="000000"/>
              </w:rPr>
              <w:t>Works in a systematic, methodical and orderly way</w:t>
            </w:r>
          </w:p>
          <w:p w:rsidR="00DF4CDE" w:rsidRPr="0099391B" w:rsidRDefault="00DF4CDE" w:rsidP="00DF4CDE">
            <w:pPr>
              <w:numPr>
                <w:ilvl w:val="0"/>
                <w:numId w:val="8"/>
              </w:numPr>
              <w:rPr>
                <w:color w:val="000000"/>
              </w:rPr>
            </w:pPr>
            <w:r w:rsidRPr="0099391B">
              <w:rPr>
                <w:color w:val="000000"/>
              </w:rPr>
              <w:t>Consistently achieves project goals</w:t>
            </w:r>
          </w:p>
          <w:p w:rsidR="00DF4CDE" w:rsidRPr="0099391B" w:rsidRDefault="00DF4CDE" w:rsidP="00DF4CDE">
            <w:pPr>
              <w:rPr>
                <w:color w:val="000000"/>
              </w:rPr>
            </w:pPr>
          </w:p>
          <w:p w:rsidR="00DF4CDE" w:rsidRPr="00DF4CDE" w:rsidRDefault="00DF4CDE" w:rsidP="00DF4CDE">
            <w:pPr>
              <w:rPr>
                <w:b/>
                <w:color w:val="000000"/>
              </w:rPr>
            </w:pPr>
            <w:r w:rsidRPr="00DF4CDE">
              <w:rPr>
                <w:b/>
                <w:color w:val="000000"/>
              </w:rPr>
              <w:t>Adapting and Responding to Change</w:t>
            </w:r>
          </w:p>
          <w:p w:rsidR="00DF4CDE" w:rsidRPr="0099391B" w:rsidRDefault="00DF4CDE" w:rsidP="00DF4CDE">
            <w:pPr>
              <w:numPr>
                <w:ilvl w:val="0"/>
                <w:numId w:val="6"/>
              </w:numPr>
              <w:rPr>
                <w:color w:val="000000"/>
              </w:rPr>
            </w:pPr>
            <w:r w:rsidRPr="0099391B">
              <w:rPr>
                <w:color w:val="000000"/>
              </w:rPr>
              <w:t>Adapts to changing circumstances</w:t>
            </w:r>
          </w:p>
          <w:p w:rsidR="00DF4CDE" w:rsidRPr="0099391B" w:rsidRDefault="00DF4CDE" w:rsidP="00DF4CDE">
            <w:pPr>
              <w:numPr>
                <w:ilvl w:val="0"/>
                <w:numId w:val="6"/>
              </w:numPr>
              <w:rPr>
                <w:color w:val="000000"/>
              </w:rPr>
            </w:pPr>
            <w:r w:rsidRPr="0099391B">
              <w:rPr>
                <w:color w:val="000000"/>
              </w:rPr>
              <w:t>Accepts new ideas and change initiatives</w:t>
            </w:r>
          </w:p>
          <w:p w:rsidR="00DF4CDE" w:rsidRPr="0099391B" w:rsidRDefault="00DF4CDE" w:rsidP="00DF4CDE">
            <w:pPr>
              <w:numPr>
                <w:ilvl w:val="0"/>
                <w:numId w:val="6"/>
              </w:numPr>
              <w:rPr>
                <w:color w:val="000000"/>
              </w:rPr>
            </w:pPr>
            <w:r w:rsidRPr="0099391B">
              <w:rPr>
                <w:color w:val="000000"/>
              </w:rPr>
              <w:t>Adapts interpersonal style to suit different people or situations</w:t>
            </w:r>
          </w:p>
          <w:p w:rsidR="00DF4CDE" w:rsidRPr="0099391B" w:rsidRDefault="00DF4CDE" w:rsidP="00DF4CDE">
            <w:pPr>
              <w:numPr>
                <w:ilvl w:val="0"/>
                <w:numId w:val="6"/>
              </w:numPr>
              <w:rPr>
                <w:color w:val="000000"/>
              </w:rPr>
            </w:pPr>
            <w:r w:rsidRPr="0099391B">
              <w:rPr>
                <w:color w:val="000000"/>
              </w:rPr>
              <w:t>Shows respect and sensitivity towards cultural and religious differences</w:t>
            </w:r>
          </w:p>
          <w:p w:rsidR="00DF4CDE" w:rsidRPr="0099391B" w:rsidRDefault="00DF4CDE" w:rsidP="00DF4CDE">
            <w:pPr>
              <w:numPr>
                <w:ilvl w:val="0"/>
                <w:numId w:val="6"/>
              </w:numPr>
              <w:rPr>
                <w:color w:val="000000"/>
              </w:rPr>
            </w:pPr>
            <w:r w:rsidRPr="0099391B">
              <w:rPr>
                <w:color w:val="000000"/>
              </w:rPr>
              <w:t>Deals with ambiguity, making positive use of the opportunities it presents</w:t>
            </w:r>
          </w:p>
          <w:p w:rsidR="00B07DB4" w:rsidRPr="005A04D6" w:rsidRDefault="00B07DB4" w:rsidP="005A04D6">
            <w:pPr>
              <w:ind w:hanging="12"/>
              <w:rPr>
                <w:b/>
              </w:rPr>
            </w:pPr>
            <w:r w:rsidRPr="005A04D6">
              <w:rPr>
                <w:b/>
              </w:rPr>
              <w:t xml:space="preserve">     </w:t>
            </w:r>
          </w:p>
          <w:p w:rsidR="00717023" w:rsidRDefault="00717023" w:rsidP="005A04D6">
            <w:pPr>
              <w:tabs>
                <w:tab w:val="num" w:pos="600"/>
              </w:tabs>
              <w:ind w:left="900" w:hanging="300"/>
            </w:pPr>
          </w:p>
        </w:tc>
      </w:tr>
      <w:tr w:rsidR="00B07DB4" w:rsidTr="008D49E4">
        <w:tc>
          <w:tcPr>
            <w:tcW w:w="10988" w:type="dxa"/>
            <w:gridSpan w:val="8"/>
            <w:tcBorders>
              <w:bottom w:val="single" w:sz="4" w:space="0" w:color="auto"/>
            </w:tcBorders>
            <w:shd w:val="clear" w:color="auto" w:fill="AA9C80"/>
          </w:tcPr>
          <w:p w:rsidR="00B07DB4" w:rsidRPr="005A04D6" w:rsidRDefault="00B07DB4" w:rsidP="00260595">
            <w:pPr>
              <w:rPr>
                <w:sz w:val="24"/>
                <w:szCs w:val="24"/>
              </w:rPr>
            </w:pPr>
            <w:r w:rsidRPr="005A04D6">
              <w:rPr>
                <w:sz w:val="24"/>
                <w:szCs w:val="24"/>
              </w:rPr>
              <w:lastRenderedPageBreak/>
              <w:t xml:space="preserve">Values                                                                       </w:t>
            </w:r>
          </w:p>
        </w:tc>
      </w:tr>
      <w:tr w:rsidR="00A30EA9" w:rsidTr="008D49E4">
        <w:tc>
          <w:tcPr>
            <w:tcW w:w="4928" w:type="dxa"/>
            <w:gridSpan w:val="5"/>
            <w:tcBorders>
              <w:right w:val="nil"/>
            </w:tcBorders>
            <w:shd w:val="clear" w:color="auto" w:fill="FFFFFF"/>
          </w:tcPr>
          <w:p w:rsidR="00DF4CDE" w:rsidRDefault="00DF4CDE" w:rsidP="00A30EA9">
            <w:pPr>
              <w:rPr>
                <w:rFonts w:cs="Calibri"/>
                <w:b/>
              </w:rPr>
            </w:pPr>
          </w:p>
          <w:p w:rsidR="00A30EA9" w:rsidRPr="005A04D6" w:rsidRDefault="00A30EA9" w:rsidP="00A30EA9">
            <w:pPr>
              <w:rPr>
                <w:b/>
              </w:rPr>
            </w:pPr>
            <w:r w:rsidRPr="005A04D6">
              <w:rPr>
                <w:rFonts w:cs="Calibri"/>
                <w:b/>
              </w:rPr>
              <w:t>B</w:t>
            </w:r>
            <w:r w:rsidR="001B4916" w:rsidRPr="005A04D6">
              <w:rPr>
                <w:rFonts w:cs="Calibri"/>
                <w:b/>
              </w:rPr>
              <w:t xml:space="preserve">e Proud </w:t>
            </w:r>
          </w:p>
          <w:p w:rsidR="00A30EA9" w:rsidRDefault="00A30EA9" w:rsidP="00A30EA9">
            <w:r w:rsidRPr="00A20147">
              <w:t>We are proud of our brands, our heritage, and our commitment to superior quality in our products.</w:t>
            </w:r>
          </w:p>
          <w:p w:rsidR="00A30EA9" w:rsidRDefault="00A30EA9" w:rsidP="00A30EA9"/>
          <w:p w:rsidR="001B4916" w:rsidRPr="005A04D6" w:rsidRDefault="00A30EA9" w:rsidP="00A30EA9">
            <w:pPr>
              <w:rPr>
                <w:rFonts w:cs="Calibri"/>
                <w:b/>
              </w:rPr>
            </w:pPr>
            <w:r w:rsidRPr="005A04D6">
              <w:rPr>
                <w:rFonts w:cs="Calibri"/>
                <w:b/>
              </w:rPr>
              <w:t>B</w:t>
            </w:r>
            <w:r w:rsidR="001B4916" w:rsidRPr="005A04D6">
              <w:rPr>
                <w:rFonts w:cs="Calibri"/>
                <w:b/>
              </w:rPr>
              <w:t xml:space="preserve">e Responsible </w:t>
            </w:r>
          </w:p>
          <w:p w:rsidR="00A30EA9" w:rsidRPr="005A04D6" w:rsidRDefault="00A30EA9" w:rsidP="00A30EA9">
            <w:pPr>
              <w:rPr>
                <w:rFonts w:cs="Calibri"/>
              </w:rPr>
            </w:pPr>
            <w:r w:rsidRPr="005A04D6">
              <w:rPr>
                <w:color w:val="000000"/>
              </w:rPr>
              <w:t>We are accountable and are committed to performing to our full potential within our teams, and as individuals.</w:t>
            </w:r>
          </w:p>
          <w:p w:rsidR="00A30EA9" w:rsidRDefault="00A30EA9" w:rsidP="00A30EA9"/>
          <w:p w:rsidR="00A30EA9" w:rsidRPr="005A04D6" w:rsidRDefault="001B4916" w:rsidP="00A30EA9">
            <w:pPr>
              <w:rPr>
                <w:b/>
              </w:rPr>
            </w:pPr>
            <w:r w:rsidRPr="005A04D6">
              <w:rPr>
                <w:rFonts w:cs="Calibri"/>
                <w:b/>
              </w:rPr>
              <w:t xml:space="preserve">Be Professional </w:t>
            </w:r>
          </w:p>
          <w:p w:rsidR="00DF4CDE" w:rsidRDefault="00A30EA9" w:rsidP="00A30EA9">
            <w:r w:rsidRPr="00A20147">
              <w:t>We value integrity, transparency, professionalism and constructive debate within a team working culture.</w:t>
            </w:r>
          </w:p>
          <w:p w:rsidR="00A30EA9" w:rsidRDefault="00A30EA9" w:rsidP="00A30EA9">
            <w:pPr>
              <w:rPr>
                <w:b/>
              </w:rPr>
            </w:pPr>
          </w:p>
          <w:p w:rsidR="00DF4CDE" w:rsidRDefault="00DF4CDE" w:rsidP="00A30EA9">
            <w:pPr>
              <w:rPr>
                <w:b/>
              </w:rPr>
            </w:pPr>
          </w:p>
          <w:p w:rsidR="00DF4CDE" w:rsidRDefault="00DF4CDE" w:rsidP="00A30EA9">
            <w:pPr>
              <w:rPr>
                <w:b/>
              </w:rPr>
            </w:pPr>
          </w:p>
          <w:p w:rsidR="00DF4CDE" w:rsidRDefault="00DF4CDE" w:rsidP="00A30EA9">
            <w:pPr>
              <w:rPr>
                <w:b/>
              </w:rPr>
            </w:pPr>
          </w:p>
          <w:p w:rsidR="00DF4CDE" w:rsidRPr="005A04D6" w:rsidRDefault="00DF4CDE" w:rsidP="00A30EA9">
            <w:pPr>
              <w:rPr>
                <w:b/>
              </w:rPr>
            </w:pPr>
          </w:p>
        </w:tc>
        <w:tc>
          <w:tcPr>
            <w:tcW w:w="6060" w:type="dxa"/>
            <w:gridSpan w:val="3"/>
            <w:tcBorders>
              <w:left w:val="nil"/>
            </w:tcBorders>
            <w:shd w:val="clear" w:color="auto" w:fill="FFFFFF"/>
          </w:tcPr>
          <w:p w:rsidR="00DF4CDE" w:rsidRDefault="00DF4CDE" w:rsidP="00A30EA9">
            <w:pPr>
              <w:rPr>
                <w:rFonts w:cs="Calibri"/>
                <w:b/>
              </w:rPr>
            </w:pPr>
          </w:p>
          <w:p w:rsidR="00A30EA9" w:rsidRPr="005A04D6" w:rsidRDefault="001B4916" w:rsidP="00A30EA9">
            <w:pPr>
              <w:rPr>
                <w:b/>
              </w:rPr>
            </w:pPr>
            <w:r w:rsidRPr="005A04D6">
              <w:rPr>
                <w:rFonts w:cs="Calibri"/>
                <w:b/>
              </w:rPr>
              <w:t xml:space="preserve">Be Entrepreneurial </w:t>
            </w:r>
          </w:p>
          <w:p w:rsidR="00A30EA9" w:rsidRDefault="00A30EA9" w:rsidP="00A30EA9">
            <w:r w:rsidRPr="00A20147">
              <w:t>We foster a forward thinking and pioneering culture that recognises the need for innovative thinking and continuous improvement.</w:t>
            </w:r>
          </w:p>
          <w:p w:rsidR="00A30EA9" w:rsidRPr="005A04D6" w:rsidRDefault="00A30EA9" w:rsidP="00A30EA9">
            <w:pPr>
              <w:rPr>
                <w:rFonts w:cs="Calibri"/>
              </w:rPr>
            </w:pPr>
          </w:p>
          <w:p w:rsidR="00A30EA9" w:rsidRPr="005A04D6" w:rsidRDefault="001B4916" w:rsidP="00A30EA9">
            <w:pPr>
              <w:rPr>
                <w:b/>
              </w:rPr>
            </w:pPr>
            <w:r w:rsidRPr="005A04D6">
              <w:rPr>
                <w:rFonts w:cs="Calibri"/>
                <w:b/>
              </w:rPr>
              <w:t xml:space="preserve">Think Long Term </w:t>
            </w:r>
          </w:p>
          <w:p w:rsidR="00A30EA9" w:rsidRDefault="00A30EA9" w:rsidP="00A30EA9">
            <w:r w:rsidRPr="00A20147">
              <w:t>We all care deeply about the long term prosperity of the business and understand that this long term perspective gives us a major competitive advantage.</w:t>
            </w:r>
          </w:p>
          <w:p w:rsidR="00A30EA9" w:rsidRDefault="00A30EA9" w:rsidP="00A30EA9"/>
          <w:p w:rsidR="00A30EA9" w:rsidRPr="005A04D6" w:rsidRDefault="001B4916" w:rsidP="00A30EA9">
            <w:pPr>
              <w:rPr>
                <w:rFonts w:cs="Calibri"/>
                <w:b/>
              </w:rPr>
            </w:pPr>
            <w:r w:rsidRPr="005A04D6">
              <w:rPr>
                <w:rFonts w:cs="Calibri"/>
                <w:b/>
              </w:rPr>
              <w:t xml:space="preserve">Be Sustainable </w:t>
            </w:r>
          </w:p>
          <w:p w:rsidR="00A30EA9" w:rsidRDefault="00A30EA9" w:rsidP="00A30EA9">
            <w:r w:rsidRPr="00A20147">
              <w:t>We wish to make a positive contribution to our communities and to our environment.</w:t>
            </w:r>
          </w:p>
          <w:p w:rsidR="00A30EA9" w:rsidRPr="005A04D6" w:rsidRDefault="00A30EA9" w:rsidP="00A30EA9">
            <w:pPr>
              <w:rPr>
                <w:b/>
              </w:rPr>
            </w:pPr>
          </w:p>
        </w:tc>
      </w:tr>
      <w:tr w:rsidR="00501729" w:rsidTr="005A04D6">
        <w:tc>
          <w:tcPr>
            <w:tcW w:w="10988" w:type="dxa"/>
            <w:gridSpan w:val="8"/>
            <w:shd w:val="clear" w:color="auto" w:fill="AA9C80"/>
          </w:tcPr>
          <w:p w:rsidR="00501729" w:rsidRDefault="000772F7" w:rsidP="00260595">
            <w:r w:rsidRPr="005A04D6">
              <w:rPr>
                <w:sz w:val="24"/>
                <w:szCs w:val="24"/>
              </w:rPr>
              <w:lastRenderedPageBreak/>
              <w:t>Knowledge, Skills and Experience</w:t>
            </w:r>
          </w:p>
        </w:tc>
      </w:tr>
      <w:tr w:rsidR="00501729" w:rsidTr="005A04D6">
        <w:trPr>
          <w:trHeight w:val="1128"/>
        </w:trPr>
        <w:tc>
          <w:tcPr>
            <w:tcW w:w="10988" w:type="dxa"/>
            <w:gridSpan w:val="8"/>
            <w:tcBorders>
              <w:bottom w:val="single" w:sz="4" w:space="0" w:color="auto"/>
            </w:tcBorders>
          </w:tcPr>
          <w:p w:rsidR="00132093" w:rsidRDefault="00132093" w:rsidP="005A04D6">
            <w:pPr>
              <w:ind w:left="600" w:hanging="300"/>
            </w:pPr>
          </w:p>
          <w:p w:rsidR="00DF4CDE" w:rsidRPr="00F55496" w:rsidRDefault="00DF4CDE" w:rsidP="00DF4CDE">
            <w:pPr>
              <w:numPr>
                <w:ilvl w:val="0"/>
                <w:numId w:val="1"/>
              </w:numPr>
              <w:tabs>
                <w:tab w:val="clear" w:pos="360"/>
                <w:tab w:val="num" w:pos="600"/>
              </w:tabs>
              <w:ind w:left="600" w:hanging="300"/>
              <w:rPr>
                <w:color w:val="000000"/>
              </w:rPr>
            </w:pPr>
            <w:r w:rsidRPr="00F55496">
              <w:rPr>
                <w:color w:val="000000"/>
              </w:rPr>
              <w:t>Degree qualified (preferably quality or business related)</w:t>
            </w:r>
          </w:p>
          <w:p w:rsidR="00DF4CDE" w:rsidRPr="00F55496" w:rsidRDefault="00DF4CDE" w:rsidP="00DF4CDE">
            <w:pPr>
              <w:numPr>
                <w:ilvl w:val="0"/>
                <w:numId w:val="1"/>
              </w:numPr>
              <w:tabs>
                <w:tab w:val="clear" w:pos="360"/>
                <w:tab w:val="num" w:pos="600"/>
              </w:tabs>
              <w:ind w:left="600" w:hanging="300"/>
              <w:rPr>
                <w:color w:val="000000"/>
              </w:rPr>
            </w:pPr>
            <w:r w:rsidRPr="00F55496">
              <w:rPr>
                <w:color w:val="000000"/>
              </w:rPr>
              <w:t>High level analytical skills and proven record of delivering results in quality excellence at a senior leadership level within FMCG.</w:t>
            </w:r>
          </w:p>
          <w:p w:rsidR="00DF4CDE" w:rsidRPr="00F55496" w:rsidRDefault="00DF4CDE" w:rsidP="00DF4CDE">
            <w:pPr>
              <w:numPr>
                <w:ilvl w:val="0"/>
                <w:numId w:val="1"/>
              </w:numPr>
              <w:tabs>
                <w:tab w:val="clear" w:pos="360"/>
                <w:tab w:val="num" w:pos="600"/>
              </w:tabs>
              <w:ind w:left="600" w:hanging="300"/>
              <w:rPr>
                <w:color w:val="000000"/>
              </w:rPr>
            </w:pPr>
            <w:r w:rsidRPr="00F55496">
              <w:rPr>
                <w:color w:val="000000"/>
              </w:rPr>
              <w:t xml:space="preserve">Demonstrable functional knowledge of working with lean six sigma (preferably black belt) methodology &amp; practice. </w:t>
            </w:r>
          </w:p>
          <w:p w:rsidR="00DF4CDE" w:rsidRPr="00F55496" w:rsidRDefault="00DF4CDE" w:rsidP="00DF4CDE">
            <w:pPr>
              <w:numPr>
                <w:ilvl w:val="0"/>
                <w:numId w:val="1"/>
              </w:numPr>
              <w:tabs>
                <w:tab w:val="clear" w:pos="360"/>
                <w:tab w:val="num" w:pos="600"/>
              </w:tabs>
              <w:ind w:left="600" w:hanging="300"/>
              <w:rPr>
                <w:color w:val="000000"/>
              </w:rPr>
            </w:pPr>
            <w:r w:rsidRPr="00F55496">
              <w:rPr>
                <w:color w:val="000000"/>
              </w:rPr>
              <w:t>Comprehensive understanding and experience of production and packaging processed.</w:t>
            </w:r>
          </w:p>
          <w:p w:rsidR="00DF4CDE" w:rsidRPr="00F55496" w:rsidRDefault="00DF4CDE" w:rsidP="00DF4CDE">
            <w:pPr>
              <w:numPr>
                <w:ilvl w:val="0"/>
                <w:numId w:val="1"/>
              </w:numPr>
              <w:tabs>
                <w:tab w:val="clear" w:pos="360"/>
                <w:tab w:val="num" w:pos="600"/>
              </w:tabs>
              <w:ind w:left="600" w:hanging="300"/>
              <w:rPr>
                <w:color w:val="000000"/>
              </w:rPr>
            </w:pPr>
            <w:r w:rsidRPr="00F55496">
              <w:rPr>
                <w:color w:val="000000"/>
              </w:rPr>
              <w:t>Experience of working in a prestige / premium or pharmaceutical manufacturing environment.</w:t>
            </w:r>
          </w:p>
          <w:p w:rsidR="00DF4CDE" w:rsidRDefault="00DF4CDE" w:rsidP="00DF4CDE">
            <w:pPr>
              <w:rPr>
                <w:b/>
                <w:color w:val="000000"/>
              </w:rPr>
            </w:pPr>
          </w:p>
          <w:p w:rsidR="00DF4CDE" w:rsidRDefault="00DF4CDE" w:rsidP="00DF4CDE">
            <w:pPr>
              <w:rPr>
                <w:b/>
                <w:color w:val="000000"/>
              </w:rPr>
            </w:pPr>
            <w:r>
              <w:rPr>
                <w:b/>
                <w:color w:val="000000"/>
              </w:rPr>
              <w:t>Desirable:</w:t>
            </w:r>
          </w:p>
          <w:p w:rsidR="00DF4CDE" w:rsidRPr="00F55496" w:rsidRDefault="00DF4CDE" w:rsidP="00DF4CDE">
            <w:pPr>
              <w:numPr>
                <w:ilvl w:val="0"/>
                <w:numId w:val="1"/>
              </w:numPr>
              <w:tabs>
                <w:tab w:val="clear" w:pos="360"/>
                <w:tab w:val="num" w:pos="600"/>
              </w:tabs>
              <w:ind w:left="600" w:hanging="300"/>
              <w:rPr>
                <w:color w:val="000000"/>
              </w:rPr>
            </w:pPr>
            <w:r w:rsidRPr="00F55496">
              <w:rPr>
                <w:color w:val="000000"/>
              </w:rPr>
              <w:t>Proven record of delivering results in relation to BRC and ISO 9001 preferably with experience in auditing /assessing against legislative standards.</w:t>
            </w:r>
          </w:p>
          <w:p w:rsidR="00DF4CDE" w:rsidRDefault="00DF4CDE" w:rsidP="00DF4CDE">
            <w:pPr>
              <w:numPr>
                <w:ilvl w:val="0"/>
                <w:numId w:val="1"/>
              </w:numPr>
              <w:tabs>
                <w:tab w:val="clear" w:pos="360"/>
                <w:tab w:val="num" w:pos="600"/>
              </w:tabs>
              <w:ind w:left="600" w:hanging="300"/>
              <w:rPr>
                <w:color w:val="000000"/>
              </w:rPr>
            </w:pPr>
            <w:r w:rsidRPr="00F55496">
              <w:rPr>
                <w:color w:val="000000"/>
              </w:rPr>
              <w:t>Senior leadership experience in a global matrix structure.</w:t>
            </w:r>
          </w:p>
          <w:p w:rsidR="00260595" w:rsidRPr="00DF4CDE" w:rsidRDefault="00DF4CDE" w:rsidP="00DF4CDE">
            <w:pPr>
              <w:numPr>
                <w:ilvl w:val="0"/>
                <w:numId w:val="1"/>
              </w:numPr>
              <w:tabs>
                <w:tab w:val="clear" w:pos="360"/>
                <w:tab w:val="num" w:pos="600"/>
              </w:tabs>
              <w:ind w:left="600" w:hanging="300"/>
            </w:pPr>
            <w:r w:rsidRPr="0088387D">
              <w:rPr>
                <w:color w:val="000000"/>
              </w:rPr>
              <w:t>MCQI (Member of the Chartered Quality Institute)</w:t>
            </w:r>
          </w:p>
          <w:p w:rsidR="00DF4CDE" w:rsidRDefault="00DF4CDE" w:rsidP="00DF4CDE">
            <w:pPr>
              <w:ind w:left="600"/>
            </w:pPr>
          </w:p>
        </w:tc>
      </w:tr>
      <w:tr w:rsidR="00501729" w:rsidTr="005A04D6">
        <w:tc>
          <w:tcPr>
            <w:tcW w:w="10988" w:type="dxa"/>
            <w:gridSpan w:val="8"/>
            <w:shd w:val="clear" w:color="auto" w:fill="AA9C80"/>
          </w:tcPr>
          <w:p w:rsidR="00501729" w:rsidRPr="005A04D6" w:rsidRDefault="000772F7" w:rsidP="00260595">
            <w:pPr>
              <w:rPr>
                <w:sz w:val="24"/>
                <w:szCs w:val="24"/>
              </w:rPr>
            </w:pPr>
            <w:r w:rsidRPr="005A04D6">
              <w:rPr>
                <w:sz w:val="24"/>
                <w:szCs w:val="24"/>
              </w:rPr>
              <w:t>Personal Characteristics</w:t>
            </w:r>
          </w:p>
        </w:tc>
      </w:tr>
      <w:tr w:rsidR="00501729" w:rsidTr="005A04D6">
        <w:tc>
          <w:tcPr>
            <w:tcW w:w="10988" w:type="dxa"/>
            <w:gridSpan w:val="8"/>
            <w:tcBorders>
              <w:bottom w:val="single" w:sz="4" w:space="0" w:color="auto"/>
            </w:tcBorders>
          </w:tcPr>
          <w:p w:rsidR="000772F7" w:rsidRDefault="000772F7" w:rsidP="005A04D6">
            <w:pPr>
              <w:ind w:left="600" w:hanging="300"/>
            </w:pPr>
          </w:p>
          <w:p w:rsidR="00DF4CDE" w:rsidRPr="0099391B" w:rsidRDefault="00DF4CDE" w:rsidP="00DF4CDE">
            <w:pPr>
              <w:numPr>
                <w:ilvl w:val="0"/>
                <w:numId w:val="9"/>
              </w:numPr>
            </w:pPr>
            <w:r w:rsidRPr="0099391B">
              <w:t>Positive disposition.</w:t>
            </w:r>
          </w:p>
          <w:p w:rsidR="00DF4CDE" w:rsidRPr="0099391B" w:rsidRDefault="00DF4CDE" w:rsidP="00DF4CDE">
            <w:pPr>
              <w:numPr>
                <w:ilvl w:val="0"/>
                <w:numId w:val="9"/>
              </w:numPr>
            </w:pPr>
            <w:r w:rsidRPr="0099391B">
              <w:t>Sees ‘issues as ‘challenges’.</w:t>
            </w:r>
          </w:p>
          <w:p w:rsidR="00DF4CDE" w:rsidRPr="0099391B" w:rsidRDefault="00DF4CDE" w:rsidP="00DF4CDE">
            <w:pPr>
              <w:numPr>
                <w:ilvl w:val="0"/>
                <w:numId w:val="9"/>
              </w:numPr>
            </w:pPr>
            <w:r w:rsidRPr="0099391B">
              <w:t>High energy individual, extremely driven.</w:t>
            </w:r>
          </w:p>
          <w:p w:rsidR="00DF4CDE" w:rsidRPr="0099391B" w:rsidRDefault="00DF4CDE" w:rsidP="00DF4CDE">
            <w:pPr>
              <w:numPr>
                <w:ilvl w:val="0"/>
                <w:numId w:val="9"/>
              </w:numPr>
            </w:pPr>
            <w:r w:rsidRPr="0099391B">
              <w:t>Highly visible in the manufacturing arena</w:t>
            </w:r>
          </w:p>
          <w:p w:rsidR="00DF4CDE" w:rsidRPr="0099391B" w:rsidRDefault="00DF4CDE" w:rsidP="00DF4CDE">
            <w:pPr>
              <w:numPr>
                <w:ilvl w:val="0"/>
                <w:numId w:val="9"/>
              </w:numPr>
            </w:pPr>
            <w:r w:rsidRPr="0099391B">
              <w:t>Approachable</w:t>
            </w:r>
          </w:p>
          <w:p w:rsidR="00DF4CDE" w:rsidRPr="0099391B" w:rsidRDefault="00DF4CDE" w:rsidP="00DF4CDE">
            <w:pPr>
              <w:numPr>
                <w:ilvl w:val="0"/>
                <w:numId w:val="9"/>
              </w:numPr>
            </w:pPr>
            <w:r w:rsidRPr="0099391B">
              <w:t>Disciplined and consistent</w:t>
            </w:r>
          </w:p>
          <w:p w:rsidR="00DF4CDE" w:rsidRPr="0099391B" w:rsidRDefault="00DF4CDE" w:rsidP="00DF4CDE">
            <w:pPr>
              <w:numPr>
                <w:ilvl w:val="0"/>
                <w:numId w:val="9"/>
              </w:numPr>
            </w:pPr>
            <w:r w:rsidRPr="0099391B">
              <w:t>Results driven</w:t>
            </w:r>
          </w:p>
          <w:p w:rsidR="00B07DB4" w:rsidRDefault="00B07DB4" w:rsidP="00DF4CDE">
            <w:pPr>
              <w:ind w:left="600"/>
            </w:pPr>
          </w:p>
        </w:tc>
      </w:tr>
      <w:tr w:rsidR="00DF4CDE" w:rsidTr="005A04D6">
        <w:trPr>
          <w:trHeight w:val="263"/>
        </w:trPr>
        <w:tc>
          <w:tcPr>
            <w:tcW w:w="2308" w:type="dxa"/>
            <w:shd w:val="clear" w:color="auto" w:fill="E6E6E6"/>
            <w:vAlign w:val="center"/>
          </w:tcPr>
          <w:p w:rsidR="00DF4CDE" w:rsidRPr="005A04D6" w:rsidRDefault="00DF4CDE" w:rsidP="009628C2">
            <w:pPr>
              <w:rPr>
                <w:sz w:val="22"/>
                <w:szCs w:val="22"/>
              </w:rPr>
            </w:pPr>
            <w:r w:rsidRPr="005A04D6">
              <w:rPr>
                <w:sz w:val="22"/>
                <w:szCs w:val="22"/>
              </w:rPr>
              <w:t>Created By:</w:t>
            </w:r>
          </w:p>
        </w:tc>
        <w:tc>
          <w:tcPr>
            <w:tcW w:w="2700" w:type="dxa"/>
            <w:gridSpan w:val="5"/>
            <w:vAlign w:val="center"/>
          </w:tcPr>
          <w:p w:rsidR="00DF4CDE" w:rsidRPr="0099391B" w:rsidRDefault="00DF4CDE" w:rsidP="00E93AAB">
            <w:pPr>
              <w:rPr>
                <w:color w:val="000000"/>
              </w:rPr>
            </w:pPr>
            <w:r w:rsidRPr="0099391B">
              <w:rPr>
                <w:color w:val="000000"/>
              </w:rPr>
              <w:t>Laura Rose</w:t>
            </w:r>
          </w:p>
        </w:tc>
        <w:tc>
          <w:tcPr>
            <w:tcW w:w="1400" w:type="dxa"/>
            <w:shd w:val="clear" w:color="auto" w:fill="E6E6E6"/>
            <w:vAlign w:val="center"/>
          </w:tcPr>
          <w:p w:rsidR="00DF4CDE" w:rsidRPr="005A04D6" w:rsidRDefault="00DF4CDE" w:rsidP="009628C2">
            <w:pPr>
              <w:rPr>
                <w:sz w:val="22"/>
                <w:szCs w:val="22"/>
              </w:rPr>
            </w:pPr>
            <w:r w:rsidRPr="005A04D6">
              <w:rPr>
                <w:sz w:val="22"/>
                <w:szCs w:val="22"/>
              </w:rPr>
              <w:t>HRBP:</w:t>
            </w:r>
          </w:p>
        </w:tc>
        <w:tc>
          <w:tcPr>
            <w:tcW w:w="4580" w:type="dxa"/>
            <w:shd w:val="clear" w:color="auto" w:fill="auto"/>
            <w:vAlign w:val="center"/>
          </w:tcPr>
          <w:p w:rsidR="00DF4CDE" w:rsidRPr="0019242B" w:rsidRDefault="00DF4CDE" w:rsidP="00E93AAB">
            <w:pPr>
              <w:rPr>
                <w:color w:val="000000"/>
              </w:rPr>
            </w:pPr>
            <w:r>
              <w:rPr>
                <w:color w:val="000000"/>
              </w:rPr>
              <w:t>Louise Callaghan</w:t>
            </w:r>
          </w:p>
        </w:tc>
      </w:tr>
      <w:tr w:rsidR="00DF4CDE" w:rsidTr="005A04D6">
        <w:trPr>
          <w:trHeight w:val="262"/>
        </w:trPr>
        <w:tc>
          <w:tcPr>
            <w:tcW w:w="2308" w:type="dxa"/>
            <w:shd w:val="clear" w:color="auto" w:fill="E6E6E6"/>
            <w:vAlign w:val="center"/>
          </w:tcPr>
          <w:p w:rsidR="00DF4CDE" w:rsidRPr="005A04D6" w:rsidRDefault="00DF4CDE" w:rsidP="009628C2">
            <w:pPr>
              <w:rPr>
                <w:sz w:val="22"/>
                <w:szCs w:val="22"/>
              </w:rPr>
            </w:pPr>
            <w:r w:rsidRPr="005A04D6">
              <w:rPr>
                <w:sz w:val="22"/>
                <w:szCs w:val="22"/>
              </w:rPr>
              <w:t>Date:</w:t>
            </w:r>
          </w:p>
        </w:tc>
        <w:tc>
          <w:tcPr>
            <w:tcW w:w="2700" w:type="dxa"/>
            <w:gridSpan w:val="5"/>
            <w:vAlign w:val="center"/>
          </w:tcPr>
          <w:p w:rsidR="00DF4CDE" w:rsidRPr="0099391B" w:rsidRDefault="00DF4CDE" w:rsidP="00E93AAB">
            <w:pPr>
              <w:rPr>
                <w:color w:val="000000"/>
              </w:rPr>
            </w:pPr>
            <w:r w:rsidRPr="0099391B">
              <w:rPr>
                <w:color w:val="000000"/>
              </w:rPr>
              <w:t>December 2015</w:t>
            </w:r>
          </w:p>
        </w:tc>
        <w:tc>
          <w:tcPr>
            <w:tcW w:w="1400" w:type="dxa"/>
            <w:shd w:val="clear" w:color="auto" w:fill="E6E6E6"/>
            <w:vAlign w:val="center"/>
          </w:tcPr>
          <w:p w:rsidR="00DF4CDE" w:rsidRPr="005A04D6" w:rsidRDefault="00DF4CDE" w:rsidP="009628C2">
            <w:pPr>
              <w:rPr>
                <w:sz w:val="22"/>
                <w:szCs w:val="22"/>
              </w:rPr>
            </w:pPr>
            <w:r w:rsidRPr="005A04D6">
              <w:rPr>
                <w:sz w:val="22"/>
                <w:szCs w:val="22"/>
              </w:rPr>
              <w:t>Date:</w:t>
            </w:r>
          </w:p>
        </w:tc>
        <w:tc>
          <w:tcPr>
            <w:tcW w:w="4580" w:type="dxa"/>
            <w:shd w:val="clear" w:color="auto" w:fill="auto"/>
            <w:vAlign w:val="center"/>
          </w:tcPr>
          <w:p w:rsidR="00DF4CDE" w:rsidRPr="0019242B" w:rsidRDefault="00DF4CDE" w:rsidP="00E93AAB">
            <w:pPr>
              <w:rPr>
                <w:color w:val="000000"/>
              </w:rPr>
            </w:pPr>
            <w:r>
              <w:rPr>
                <w:color w:val="000000"/>
              </w:rPr>
              <w:t>December 2015</w:t>
            </w:r>
          </w:p>
        </w:tc>
      </w:tr>
      <w:tr w:rsidR="00260595" w:rsidTr="005A04D6">
        <w:tc>
          <w:tcPr>
            <w:tcW w:w="2308" w:type="dxa"/>
            <w:shd w:val="clear" w:color="auto" w:fill="E6E6E6"/>
            <w:vAlign w:val="center"/>
          </w:tcPr>
          <w:p w:rsidR="00260595" w:rsidRPr="005A04D6" w:rsidRDefault="00260595" w:rsidP="009628C2">
            <w:pPr>
              <w:rPr>
                <w:sz w:val="22"/>
                <w:szCs w:val="22"/>
              </w:rPr>
            </w:pPr>
            <w:r w:rsidRPr="005A04D6">
              <w:rPr>
                <w:sz w:val="22"/>
                <w:szCs w:val="22"/>
              </w:rPr>
              <w:t>Date of last revision:</w:t>
            </w:r>
          </w:p>
        </w:tc>
        <w:tc>
          <w:tcPr>
            <w:tcW w:w="8680" w:type="dxa"/>
            <w:gridSpan w:val="7"/>
            <w:vAlign w:val="center"/>
          </w:tcPr>
          <w:p w:rsidR="00260595" w:rsidRPr="00C27702" w:rsidRDefault="00DF4CDE" w:rsidP="009628C2">
            <w:r w:rsidRPr="0099391B">
              <w:rPr>
                <w:color w:val="000000"/>
              </w:rPr>
              <w:t>November 2016</w:t>
            </w:r>
          </w:p>
        </w:tc>
      </w:tr>
    </w:tbl>
    <w:p w:rsidR="004A58AD" w:rsidRDefault="004A58AD" w:rsidP="008D49E4"/>
    <w:sectPr w:rsidR="004A58AD" w:rsidSect="00444CDF">
      <w:headerReference w:type="default" r:id="rId7"/>
      <w:footerReference w:type="default" r:id="rId8"/>
      <w:pgSz w:w="11906" w:h="16838"/>
      <w:pgMar w:top="1222" w:right="567" w:bottom="1440" w:left="567" w:header="4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6A" w:rsidRDefault="00CA726A">
      <w:r>
        <w:separator/>
      </w:r>
    </w:p>
  </w:endnote>
  <w:endnote w:type="continuationSeparator" w:id="0">
    <w:p w:rsidR="00CA726A" w:rsidRDefault="00CA7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panose1 w:val="020B06030305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DF" w:rsidRPr="00260595" w:rsidRDefault="00104E00" w:rsidP="00717023">
    <w:pPr>
      <w:ind w:left="100"/>
    </w:pPr>
    <w:r>
      <w:rPr>
        <w:rStyle w:val="PageNumber"/>
        <w:b/>
      </w:rPr>
      <w:t xml:space="preserve">September </w:t>
    </w:r>
    <w:r w:rsidR="00717023">
      <w:rPr>
        <w:rStyle w:val="PageNumber"/>
        <w:b/>
      </w:rPr>
      <w:t>201</w:t>
    </w:r>
    <w:r>
      <w:rPr>
        <w:rStyle w:val="PageNumber"/>
        <w:b/>
      </w:rPr>
      <w:t>3</w:t>
    </w:r>
    <w:r>
      <w:rPr>
        <w:rStyle w:val="PageNumber"/>
        <w:b/>
      </w:rPr>
      <w:tab/>
    </w:r>
    <w:r>
      <w:rPr>
        <w:rStyle w:val="PageNumber"/>
        <w:b/>
      </w:rPr>
      <w:tab/>
    </w:r>
    <w:r>
      <w:rPr>
        <w:rStyle w:val="PageNumber"/>
        <w:b/>
      </w:rPr>
      <w:tab/>
    </w:r>
    <w:r>
      <w:rPr>
        <w:rStyle w:val="PageNumber"/>
        <w:b/>
      </w:rPr>
      <w:tab/>
    </w:r>
    <w:r>
      <w:rPr>
        <w:rStyle w:val="PageNumber"/>
        <w:b/>
      </w:rPr>
      <w:tab/>
    </w:r>
    <w:r>
      <w:rPr>
        <w:rStyle w:val="PageNumber"/>
        <w:b/>
      </w:rPr>
      <w:tab/>
    </w:r>
    <w:r>
      <w:rPr>
        <w:rStyle w:val="PageNumber"/>
        <w:b/>
      </w:rPr>
      <w:tab/>
    </w:r>
    <w:r>
      <w:rPr>
        <w:rStyle w:val="PageNumber"/>
        <w:b/>
      </w:rPr>
      <w:tab/>
    </w:r>
    <w:r w:rsidR="00444CDF">
      <w:rPr>
        <w:rStyle w:val="PageNumber"/>
      </w:rPr>
      <w:tab/>
    </w:r>
    <w:r w:rsidR="00444CDF">
      <w:rPr>
        <w:rStyle w:val="PageNumber"/>
      </w:rPr>
      <w:tab/>
    </w:r>
    <w:r w:rsidR="00444CDF">
      <w:rPr>
        <w:rStyle w:val="PageNumber"/>
      </w:rPr>
      <w:tab/>
    </w:r>
    <w:r w:rsidR="00444CDF">
      <w:rPr>
        <w:rStyle w:val="PageNumber"/>
      </w:rPr>
      <w:tab/>
    </w:r>
    <w:r w:rsidR="0019166E" w:rsidRPr="00260595">
      <w:rPr>
        <w:rStyle w:val="PageNumber"/>
      </w:rPr>
      <w:fldChar w:fldCharType="begin"/>
    </w:r>
    <w:r w:rsidR="00444CDF" w:rsidRPr="00260595">
      <w:rPr>
        <w:rStyle w:val="PageNumber"/>
      </w:rPr>
      <w:instrText xml:space="preserve"> PAGE </w:instrText>
    </w:r>
    <w:r w:rsidR="0019166E" w:rsidRPr="00260595">
      <w:rPr>
        <w:rStyle w:val="PageNumber"/>
      </w:rPr>
      <w:fldChar w:fldCharType="separate"/>
    </w:r>
    <w:r w:rsidR="00A3528D">
      <w:rPr>
        <w:rStyle w:val="PageNumber"/>
        <w:noProof/>
      </w:rPr>
      <w:t>3</w:t>
    </w:r>
    <w:r w:rsidR="0019166E" w:rsidRPr="00260595">
      <w:rPr>
        <w:rStyle w:val="PageNumber"/>
      </w:rPr>
      <w:fldChar w:fldCharType="end"/>
    </w:r>
    <w:r w:rsidR="00DF4CDE">
      <w:rPr>
        <w:noProof/>
        <w:lang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0</wp:posOffset>
          </wp:positionV>
          <wp:extent cx="6838950" cy="752475"/>
          <wp:effectExtent l="19050" t="0" r="0" b="0"/>
          <wp:wrapTight wrapText="bothSides">
            <wp:wrapPolygon edited="0">
              <wp:start x="-60" y="0"/>
              <wp:lineTo x="-60" y="21327"/>
              <wp:lineTo x="21600" y="21327"/>
              <wp:lineTo x="21600" y="0"/>
              <wp:lineTo x="-60" y="0"/>
            </wp:wrapPolygon>
          </wp:wrapTight>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srcRect/>
                  <a:stretch>
                    <a:fillRect/>
                  </a:stretch>
                </pic:blipFill>
                <pic:spPr bwMode="auto">
                  <a:xfrm>
                    <a:off x="0" y="0"/>
                    <a:ext cx="6838950" cy="7524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6A" w:rsidRDefault="00CA726A">
      <w:r>
        <w:separator/>
      </w:r>
    </w:p>
  </w:footnote>
  <w:footnote w:type="continuationSeparator" w:id="0">
    <w:p w:rsidR="00CA726A" w:rsidRDefault="00CA7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DF" w:rsidRDefault="00DF4CDE">
    <w:pPr>
      <w:pStyle w:val="Header"/>
    </w:pPr>
    <w:r>
      <w:rPr>
        <w:noProof/>
      </w:rPr>
      <w:drawing>
        <wp:anchor distT="0" distB="0" distL="114300" distR="114300" simplePos="0" relativeHeight="251658240" behindDoc="0" locked="0" layoutInCell="1" allowOverlap="1">
          <wp:simplePos x="0" y="0"/>
          <wp:positionH relativeFrom="column">
            <wp:posOffset>-63500</wp:posOffset>
          </wp:positionH>
          <wp:positionV relativeFrom="paragraph">
            <wp:posOffset>-35560</wp:posOffset>
          </wp:positionV>
          <wp:extent cx="3425825" cy="494030"/>
          <wp:effectExtent l="19050" t="0" r="3175"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srcRect/>
                  <a:stretch>
                    <a:fillRect/>
                  </a:stretch>
                </pic:blipFill>
                <pic:spPr bwMode="auto">
                  <a:xfrm>
                    <a:off x="0" y="0"/>
                    <a:ext cx="3425825" cy="4940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67FC6"/>
    <w:multiLevelType w:val="hybridMultilevel"/>
    <w:tmpl w:val="237C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801BF8"/>
    <w:multiLevelType w:val="hybridMultilevel"/>
    <w:tmpl w:val="7326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45346A"/>
    <w:multiLevelType w:val="hybridMultilevel"/>
    <w:tmpl w:val="1DE8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F50536"/>
    <w:multiLevelType w:val="hybridMultilevel"/>
    <w:tmpl w:val="1A4C2B42"/>
    <w:lvl w:ilvl="0" w:tplc="667AD3A6">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27619C3"/>
    <w:multiLevelType w:val="hybridMultilevel"/>
    <w:tmpl w:val="F0B8570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nsid w:val="66A644E1"/>
    <w:multiLevelType w:val="hybridMultilevel"/>
    <w:tmpl w:val="7BA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0500D1"/>
    <w:multiLevelType w:val="hybridMultilevel"/>
    <w:tmpl w:val="0284DD18"/>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7">
    <w:nsid w:val="731D73D5"/>
    <w:multiLevelType w:val="hybridMultilevel"/>
    <w:tmpl w:val="00C2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860EF9"/>
    <w:multiLevelType w:val="hybridMultilevel"/>
    <w:tmpl w:val="133E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5"/>
  </w:num>
  <w:num w:numId="6">
    <w:abstractNumId w:val="0"/>
  </w:num>
  <w:num w:numId="7">
    <w:abstractNumId w:val="7"/>
  </w:num>
  <w:num w:numId="8">
    <w:abstractNumId w:val="2"/>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731B0C"/>
    <w:rsid w:val="0004348E"/>
    <w:rsid w:val="000772F7"/>
    <w:rsid w:val="00093D2A"/>
    <w:rsid w:val="00104E00"/>
    <w:rsid w:val="00132093"/>
    <w:rsid w:val="0019166E"/>
    <w:rsid w:val="001B4916"/>
    <w:rsid w:val="001C7B45"/>
    <w:rsid w:val="001D0F6A"/>
    <w:rsid w:val="001F1B2B"/>
    <w:rsid w:val="00260595"/>
    <w:rsid w:val="003028C7"/>
    <w:rsid w:val="0037335B"/>
    <w:rsid w:val="00444CDF"/>
    <w:rsid w:val="004478B7"/>
    <w:rsid w:val="00463205"/>
    <w:rsid w:val="004A58AD"/>
    <w:rsid w:val="004D59D9"/>
    <w:rsid w:val="00501729"/>
    <w:rsid w:val="00564B48"/>
    <w:rsid w:val="005A04D6"/>
    <w:rsid w:val="005F0659"/>
    <w:rsid w:val="005F7BC8"/>
    <w:rsid w:val="00622F5B"/>
    <w:rsid w:val="00626363"/>
    <w:rsid w:val="00655907"/>
    <w:rsid w:val="00681FD0"/>
    <w:rsid w:val="00692A3A"/>
    <w:rsid w:val="006C47B4"/>
    <w:rsid w:val="00717023"/>
    <w:rsid w:val="00723D26"/>
    <w:rsid w:val="00731B0C"/>
    <w:rsid w:val="00737713"/>
    <w:rsid w:val="00756439"/>
    <w:rsid w:val="007970F2"/>
    <w:rsid w:val="007D7B0B"/>
    <w:rsid w:val="00835C65"/>
    <w:rsid w:val="008A4BA6"/>
    <w:rsid w:val="008A54D7"/>
    <w:rsid w:val="008D49E4"/>
    <w:rsid w:val="009249B2"/>
    <w:rsid w:val="00945D8E"/>
    <w:rsid w:val="00961487"/>
    <w:rsid w:val="009628C2"/>
    <w:rsid w:val="009832FB"/>
    <w:rsid w:val="009C3ECE"/>
    <w:rsid w:val="00A30EA9"/>
    <w:rsid w:val="00A3528D"/>
    <w:rsid w:val="00B07DB4"/>
    <w:rsid w:val="00B47547"/>
    <w:rsid w:val="00B54A0A"/>
    <w:rsid w:val="00BA126C"/>
    <w:rsid w:val="00C00D24"/>
    <w:rsid w:val="00C27702"/>
    <w:rsid w:val="00C33C7D"/>
    <w:rsid w:val="00C6649E"/>
    <w:rsid w:val="00CA4754"/>
    <w:rsid w:val="00CA726A"/>
    <w:rsid w:val="00D2075D"/>
    <w:rsid w:val="00D302D1"/>
    <w:rsid w:val="00D93896"/>
    <w:rsid w:val="00D939EB"/>
    <w:rsid w:val="00DF4309"/>
    <w:rsid w:val="00DF4CDE"/>
    <w:rsid w:val="00E55AA9"/>
    <w:rsid w:val="00F018BD"/>
    <w:rsid w:val="00F2451F"/>
    <w:rsid w:val="00F65D73"/>
    <w:rsid w:val="00FD791E"/>
    <w:rsid w:val="00FE75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66E"/>
    <w:rPr>
      <w:rFonts w:ascii="Humnst777 BT" w:hAnsi="Humnst777 BT"/>
      <w:lang w:eastAsia="en-US"/>
    </w:rPr>
  </w:style>
  <w:style w:type="paragraph" w:styleId="Heading1">
    <w:name w:val="heading 1"/>
    <w:basedOn w:val="Normal"/>
    <w:next w:val="Normal"/>
    <w:qFormat/>
    <w:rsid w:val="0019166E"/>
    <w:pPr>
      <w:keepNext/>
      <w:jc w:val="both"/>
      <w:outlineLvl w:val="0"/>
    </w:pPr>
    <w:rPr>
      <w:rFonts w:cs="Arial"/>
      <w:b/>
    </w:rPr>
  </w:style>
  <w:style w:type="paragraph" w:styleId="Heading2">
    <w:name w:val="heading 2"/>
    <w:basedOn w:val="Normal"/>
    <w:next w:val="Normal"/>
    <w:qFormat/>
    <w:rsid w:val="0019166E"/>
    <w:pPr>
      <w:keepNext/>
      <w:outlineLvl w:val="1"/>
    </w:pPr>
    <w:rPr>
      <w:b/>
      <w:sz w:val="32"/>
      <w:szCs w:val="28"/>
      <w:lang w:val="en-US"/>
    </w:rPr>
  </w:style>
  <w:style w:type="paragraph" w:styleId="Heading3">
    <w:name w:val="heading 3"/>
    <w:basedOn w:val="Normal"/>
    <w:next w:val="Normal"/>
    <w:qFormat/>
    <w:rsid w:val="0019166E"/>
    <w:pPr>
      <w:keepNext/>
      <w:spacing w:line="360" w:lineRule="auto"/>
      <w:ind w:left="720" w:hanging="720"/>
      <w:outlineLvl w:val="2"/>
    </w:pPr>
    <w:rPr>
      <w:color w:val="996600"/>
      <w:sz w:val="18"/>
      <w:u w:val="single"/>
    </w:rPr>
  </w:style>
  <w:style w:type="paragraph" w:styleId="Heading4">
    <w:name w:val="heading 4"/>
    <w:basedOn w:val="Normal"/>
    <w:next w:val="Normal"/>
    <w:qFormat/>
    <w:rsid w:val="0019166E"/>
    <w:pPr>
      <w:keepNext/>
      <w:spacing w:line="360" w:lineRule="auto"/>
      <w:ind w:left="800" w:hanging="800"/>
      <w:outlineLvl w:val="3"/>
    </w:pPr>
    <w:rPr>
      <w:color w:val="996600"/>
      <w:sz w:val="18"/>
      <w:u w:val="single"/>
    </w:rPr>
  </w:style>
  <w:style w:type="paragraph" w:styleId="Heading5">
    <w:name w:val="heading 5"/>
    <w:basedOn w:val="Normal"/>
    <w:next w:val="Normal"/>
    <w:qFormat/>
    <w:rsid w:val="0019166E"/>
    <w:pPr>
      <w:keepNext/>
      <w:ind w:left="700" w:hanging="700"/>
      <w:outlineLvl w:val="4"/>
    </w:pPr>
    <w:rPr>
      <w:color w:val="996600"/>
      <w:sz w:val="18"/>
      <w:u w:val="single"/>
    </w:rPr>
  </w:style>
  <w:style w:type="paragraph" w:styleId="Heading6">
    <w:name w:val="heading 6"/>
    <w:basedOn w:val="Normal"/>
    <w:next w:val="Normal"/>
    <w:qFormat/>
    <w:rsid w:val="0019166E"/>
    <w:pPr>
      <w:keepNext/>
      <w:ind w:left="700" w:hanging="700"/>
      <w:outlineLvl w:val="5"/>
    </w:pPr>
    <w:rPr>
      <w:b/>
      <w:sz w:val="18"/>
    </w:rPr>
  </w:style>
  <w:style w:type="paragraph" w:styleId="Heading7">
    <w:name w:val="heading 7"/>
    <w:basedOn w:val="Normal"/>
    <w:next w:val="Normal"/>
    <w:qFormat/>
    <w:rsid w:val="0019166E"/>
    <w:pPr>
      <w:keepNext/>
      <w:ind w:left="1400" w:hanging="1400"/>
      <w:outlineLvl w:val="6"/>
    </w:pPr>
    <w:rPr>
      <w:b/>
      <w:sz w:val="18"/>
    </w:rPr>
  </w:style>
  <w:style w:type="paragraph" w:styleId="Heading8">
    <w:name w:val="heading 8"/>
    <w:basedOn w:val="Normal"/>
    <w:next w:val="Normal"/>
    <w:qFormat/>
    <w:rsid w:val="0019166E"/>
    <w:pPr>
      <w:keepNext/>
      <w:outlineLvl w:val="7"/>
    </w:pPr>
    <w:rPr>
      <w:b/>
      <w:bCs/>
      <w:i/>
      <w:iCs/>
      <w:sz w:val="18"/>
    </w:rPr>
  </w:style>
  <w:style w:type="paragraph" w:styleId="Heading9">
    <w:name w:val="heading 9"/>
    <w:basedOn w:val="Normal"/>
    <w:next w:val="Normal"/>
    <w:qFormat/>
    <w:rsid w:val="0019166E"/>
    <w:pPr>
      <w:keepNext/>
      <w:pBdr>
        <w:top w:val="single" w:sz="4" w:space="1" w:color="auto" w:shadow="1"/>
        <w:left w:val="single" w:sz="4" w:space="4" w:color="auto" w:shadow="1"/>
        <w:bottom w:val="single" w:sz="4" w:space="1" w:color="auto" w:shadow="1"/>
        <w:right w:val="single" w:sz="4" w:space="4" w:color="auto" w:shadow="1"/>
      </w:pBd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9166E"/>
    <w:pPr>
      <w:spacing w:line="360" w:lineRule="auto"/>
      <w:ind w:left="700" w:hanging="700"/>
    </w:pPr>
    <w:rPr>
      <w:b/>
      <w:sz w:val="18"/>
    </w:rPr>
  </w:style>
  <w:style w:type="paragraph" w:styleId="BodyTextIndent2">
    <w:name w:val="Body Text Indent 2"/>
    <w:basedOn w:val="Normal"/>
    <w:rsid w:val="0019166E"/>
    <w:pPr>
      <w:ind w:left="1400" w:hanging="1500"/>
    </w:pPr>
    <w:rPr>
      <w:b/>
      <w:sz w:val="18"/>
    </w:rPr>
  </w:style>
  <w:style w:type="paragraph" w:styleId="BodyText">
    <w:name w:val="Body Text"/>
    <w:basedOn w:val="Normal"/>
    <w:rsid w:val="0019166E"/>
    <w:rPr>
      <w:b/>
      <w:sz w:val="18"/>
    </w:rPr>
  </w:style>
  <w:style w:type="paragraph" w:styleId="Header">
    <w:name w:val="header"/>
    <w:basedOn w:val="Normal"/>
    <w:rsid w:val="0019166E"/>
    <w:pPr>
      <w:tabs>
        <w:tab w:val="center" w:pos="4153"/>
        <w:tab w:val="right" w:pos="8306"/>
      </w:tabs>
    </w:pPr>
    <w:rPr>
      <w:rFonts w:ascii="Times New Roman" w:hAnsi="Times New Roman"/>
      <w:sz w:val="24"/>
      <w:szCs w:val="24"/>
      <w:lang w:eastAsia="en-GB"/>
    </w:rPr>
  </w:style>
  <w:style w:type="character" w:styleId="PageNumber">
    <w:name w:val="page number"/>
    <w:basedOn w:val="DefaultParagraphFont"/>
    <w:rsid w:val="0019166E"/>
  </w:style>
  <w:style w:type="paragraph" w:styleId="Footer">
    <w:name w:val="footer"/>
    <w:basedOn w:val="Normal"/>
    <w:rsid w:val="0019166E"/>
    <w:pPr>
      <w:tabs>
        <w:tab w:val="center" w:pos="4153"/>
        <w:tab w:val="right" w:pos="8306"/>
      </w:tabs>
    </w:pPr>
    <w:rPr>
      <w:rFonts w:ascii="Times New Roman" w:hAnsi="Times New Roman"/>
      <w:sz w:val="24"/>
      <w:szCs w:val="24"/>
      <w:lang w:eastAsia="en-GB"/>
    </w:rPr>
  </w:style>
  <w:style w:type="table" w:styleId="TableGrid">
    <w:name w:val="Table Grid"/>
    <w:basedOn w:val="TableNormal"/>
    <w:rsid w:val="00C00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F7BC8"/>
    <w:pPr>
      <w:spacing w:after="120" w:line="480" w:lineRule="auto"/>
    </w:pPr>
  </w:style>
  <w:style w:type="paragraph" w:styleId="BalloonText">
    <w:name w:val="Balloon Text"/>
    <w:basedOn w:val="Normal"/>
    <w:semiHidden/>
    <w:rsid w:val="009249B2"/>
    <w:rPr>
      <w:rFonts w:ascii="Tahoma" w:hAnsi="Tahoma" w:cs="Tahoma"/>
      <w:sz w:val="16"/>
      <w:szCs w:val="16"/>
    </w:rPr>
  </w:style>
  <w:style w:type="paragraph" w:styleId="NoSpacing">
    <w:name w:val="No Spacing"/>
    <w:uiPriority w:val="1"/>
    <w:qFormat/>
    <w:rsid w:val="00DF4CDE"/>
    <w:rPr>
      <w:rFonts w:ascii="Humnst777 BT" w:eastAsia="Calibri" w:hAnsi="Humnst777 BT"/>
      <w:sz w:val="22"/>
      <w:szCs w:val="22"/>
      <w:lang w:eastAsia="en-US"/>
    </w:rPr>
  </w:style>
</w:styles>
</file>

<file path=word/webSettings.xml><?xml version="1.0" encoding="utf-8"?>
<w:webSettings xmlns:r="http://schemas.openxmlformats.org/officeDocument/2006/relationships" xmlns:w="http://schemas.openxmlformats.org/wordprocessingml/2006/main">
  <w:divs>
    <w:div w:id="244532230">
      <w:bodyDiv w:val="1"/>
      <w:marLeft w:val="0"/>
      <w:marRight w:val="0"/>
      <w:marTop w:val="0"/>
      <w:marBottom w:val="0"/>
      <w:divBdr>
        <w:top w:val="none" w:sz="0" w:space="0" w:color="auto"/>
        <w:left w:val="none" w:sz="0" w:space="0" w:color="auto"/>
        <w:bottom w:val="none" w:sz="0" w:space="0" w:color="auto"/>
        <w:right w:val="none" w:sz="0" w:space="0" w:color="auto"/>
      </w:divBdr>
    </w:div>
    <w:div w:id="987367945">
      <w:bodyDiv w:val="1"/>
      <w:marLeft w:val="0"/>
      <w:marRight w:val="0"/>
      <w:marTop w:val="0"/>
      <w:marBottom w:val="0"/>
      <w:divBdr>
        <w:top w:val="none" w:sz="0" w:space="0" w:color="auto"/>
        <w:left w:val="none" w:sz="0" w:space="0" w:color="auto"/>
        <w:bottom w:val="none" w:sz="0" w:space="0" w:color="auto"/>
        <w:right w:val="none" w:sz="0" w:space="0" w:color="auto"/>
      </w:divBdr>
    </w:div>
    <w:div w:id="1383213206">
      <w:bodyDiv w:val="1"/>
      <w:marLeft w:val="0"/>
      <w:marRight w:val="0"/>
      <w:marTop w:val="0"/>
      <w:marBottom w:val="0"/>
      <w:divBdr>
        <w:top w:val="none" w:sz="0" w:space="0" w:color="auto"/>
        <w:left w:val="none" w:sz="0" w:space="0" w:color="auto"/>
        <w:bottom w:val="none" w:sz="0" w:space="0" w:color="auto"/>
        <w:right w:val="none" w:sz="0" w:space="0" w:color="auto"/>
      </w:divBdr>
    </w:div>
    <w:div w:id="20931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Title</vt:lpstr>
    </vt:vector>
  </TitlesOfParts>
  <Company>William Grant &amp; Sons Ltd</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William Grant &amp; Sons Ltd</dc:creator>
  <cp:lastModifiedBy>smillm</cp:lastModifiedBy>
  <cp:revision>3</cp:revision>
  <cp:lastPrinted>2009-08-28T08:50:00Z</cp:lastPrinted>
  <dcterms:created xsi:type="dcterms:W3CDTF">2016-11-29T14:44:00Z</dcterms:created>
  <dcterms:modified xsi:type="dcterms:W3CDTF">2016-11-29T15:12:00Z</dcterms:modified>
</cp:coreProperties>
</file>